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261"/>
        <w:gridCol w:w="6095"/>
      </w:tblGrid>
      <w:tr w:rsidR="001750A7" w:rsidRPr="007F75DE" w:rsidTr="00AF03BC">
        <w:trPr>
          <w:trHeight w:val="1276"/>
        </w:trPr>
        <w:tc>
          <w:tcPr>
            <w:tcW w:w="3261" w:type="dxa"/>
          </w:tcPr>
          <w:p w:rsidR="001750A7" w:rsidRPr="007F75DE" w:rsidRDefault="001750A7" w:rsidP="00AF03BC">
            <w:pPr>
              <w:widowControl w:val="0"/>
              <w:jc w:val="center"/>
              <w:rPr>
                <w:b/>
                <w:szCs w:val="28"/>
              </w:rPr>
            </w:pPr>
            <w:r w:rsidRPr="007F75DE">
              <w:rPr>
                <w:b/>
                <w:szCs w:val="28"/>
              </w:rPr>
              <w:t>ỦY BAN NHÂN DÂN</w:t>
            </w:r>
          </w:p>
          <w:p w:rsidR="001750A7" w:rsidRPr="00754274" w:rsidRDefault="00C80FFB" w:rsidP="00AF03BC">
            <w:pPr>
              <w:widowControl w:val="0"/>
              <w:jc w:val="center"/>
              <w:rPr>
                <w:b/>
                <w:spacing w:val="-8"/>
                <w:szCs w:val="28"/>
              </w:rPr>
            </w:pPr>
            <w:r>
              <w:rPr>
                <w:b/>
                <w:spacing w:val="-8"/>
                <w:szCs w:val="28"/>
              </w:rPr>
              <w:t>XÃ QUẢNG AN</w:t>
            </w:r>
          </w:p>
          <w:p w:rsidR="001750A7" w:rsidRPr="00403CF1" w:rsidRDefault="001750A7" w:rsidP="00AF03BC">
            <w:pPr>
              <w:widowControl w:val="0"/>
              <w:spacing w:before="120"/>
              <w:jc w:val="center"/>
              <w:rPr>
                <w:sz w:val="8"/>
                <w:szCs w:val="8"/>
              </w:rPr>
            </w:pPr>
            <w:r>
              <w:rPr>
                <w:noProof/>
                <w:szCs w:val="28"/>
              </w:rPr>
              <mc:AlternateContent>
                <mc:Choice Requires="wps">
                  <w:drawing>
                    <wp:anchor distT="0" distB="0" distL="114300" distR="114300" simplePos="0" relativeHeight="251660288" behindDoc="0" locked="0" layoutInCell="1" allowOverlap="1">
                      <wp:simplePos x="0" y="0"/>
                      <wp:positionH relativeFrom="column">
                        <wp:posOffset>593090</wp:posOffset>
                      </wp:positionH>
                      <wp:positionV relativeFrom="paragraph">
                        <wp:posOffset>78740</wp:posOffset>
                      </wp:positionV>
                      <wp:extent cx="6858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6.2pt" to="10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"/>
                  </w:pict>
                </mc:Fallback>
              </mc:AlternateContent>
            </w:r>
          </w:p>
          <w:p w:rsidR="001750A7" w:rsidRPr="007F75DE" w:rsidRDefault="001750A7" w:rsidP="00C80FFB">
            <w:pPr>
              <w:widowControl w:val="0"/>
              <w:spacing w:before="120"/>
              <w:jc w:val="center"/>
              <w:rPr>
                <w:szCs w:val="28"/>
              </w:rPr>
            </w:pPr>
            <w:r w:rsidRPr="007F75DE">
              <w:rPr>
                <w:szCs w:val="28"/>
              </w:rPr>
              <w:t xml:space="preserve">Số: </w:t>
            </w:r>
            <w:r>
              <w:rPr>
                <w:szCs w:val="28"/>
              </w:rPr>
              <w:t xml:space="preserve"> </w:t>
            </w:r>
            <w:r w:rsidR="00C80FFB">
              <w:rPr>
                <w:szCs w:val="28"/>
              </w:rPr>
              <w:t>334</w:t>
            </w:r>
            <w:r w:rsidRPr="007F75DE">
              <w:rPr>
                <w:szCs w:val="28"/>
              </w:rPr>
              <w:t>/KH-UBND</w:t>
            </w:r>
          </w:p>
        </w:tc>
        <w:tc>
          <w:tcPr>
            <w:tcW w:w="6095" w:type="dxa"/>
          </w:tcPr>
          <w:p w:rsidR="001750A7" w:rsidRPr="007F75DE" w:rsidRDefault="001750A7" w:rsidP="00AF03BC">
            <w:pPr>
              <w:widowControl w:val="0"/>
              <w:jc w:val="center"/>
              <w:rPr>
                <w:b/>
                <w:spacing w:val="-8"/>
                <w:szCs w:val="28"/>
              </w:rPr>
            </w:pPr>
            <w:r w:rsidRPr="007F75DE">
              <w:rPr>
                <w:b/>
                <w:spacing w:val="-8"/>
                <w:szCs w:val="28"/>
              </w:rPr>
              <w:t xml:space="preserve">CỘNG HÒA XÃ HỘI CHỦ NGHĨA VIỆT </w:t>
            </w:r>
            <w:smartTag w:uri="urn:schemas-microsoft-com:office:smarttags" w:element="place">
              <w:smartTag w:uri="urn:schemas-microsoft-com:office:smarttags" w:element="country-region">
                <w:r w:rsidRPr="007F75DE">
                  <w:rPr>
                    <w:b/>
                    <w:spacing w:val="-8"/>
                    <w:szCs w:val="28"/>
                  </w:rPr>
                  <w:t>NAM</w:t>
                </w:r>
              </w:smartTag>
            </w:smartTag>
          </w:p>
          <w:p w:rsidR="001750A7" w:rsidRPr="00403CF1" w:rsidRDefault="001750A7" w:rsidP="00AF03BC">
            <w:pPr>
              <w:widowControl w:val="0"/>
              <w:jc w:val="center"/>
              <w:rPr>
                <w:b/>
                <w:sz w:val="28"/>
                <w:szCs w:val="28"/>
              </w:rPr>
            </w:pPr>
            <w:r>
              <w:rPr>
                <w:b/>
                <w:szCs w:val="28"/>
              </w:rPr>
              <w:t xml:space="preserve">  </w:t>
            </w:r>
            <w:r w:rsidRPr="00403CF1">
              <w:rPr>
                <w:b/>
                <w:sz w:val="28"/>
                <w:szCs w:val="28"/>
              </w:rPr>
              <w:t>Độc lập - Tự do - Hạnh phúc</w:t>
            </w:r>
          </w:p>
          <w:p w:rsidR="001750A7" w:rsidRPr="00403CF1" w:rsidRDefault="001750A7" w:rsidP="00AF03BC">
            <w:pPr>
              <w:widowControl w:val="0"/>
              <w:spacing w:before="120"/>
              <w:rPr>
                <w:i/>
                <w:sz w:val="2"/>
                <w:szCs w:val="2"/>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775970</wp:posOffset>
                      </wp:positionH>
                      <wp:positionV relativeFrom="paragraph">
                        <wp:posOffset>39370</wp:posOffset>
                      </wp:positionV>
                      <wp:extent cx="2270125" cy="0"/>
                      <wp:effectExtent l="9525" t="10795" r="635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3.1pt" to="239.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GvGwIAADY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"/>
                  </w:pict>
                </mc:Fallback>
              </mc:AlternateContent>
            </w:r>
          </w:p>
          <w:p w:rsidR="001750A7" w:rsidRPr="007F75DE" w:rsidRDefault="001750A7" w:rsidP="00C80FFB">
            <w:pPr>
              <w:widowControl w:val="0"/>
              <w:spacing w:before="120"/>
              <w:jc w:val="both"/>
              <w:rPr>
                <w:i/>
                <w:szCs w:val="28"/>
              </w:rPr>
            </w:pPr>
            <w:r>
              <w:rPr>
                <w:i/>
                <w:szCs w:val="28"/>
              </w:rPr>
              <w:t xml:space="preserve">               Qu</w:t>
            </w:r>
            <w:r w:rsidRPr="00754274">
              <w:rPr>
                <w:i/>
                <w:szCs w:val="28"/>
              </w:rPr>
              <w:t>ảng</w:t>
            </w:r>
            <w:r>
              <w:rPr>
                <w:i/>
                <w:szCs w:val="28"/>
              </w:rPr>
              <w:t xml:space="preserve"> </w:t>
            </w:r>
            <w:r w:rsidR="00C80FFB">
              <w:rPr>
                <w:i/>
                <w:szCs w:val="28"/>
              </w:rPr>
              <w:t>An</w:t>
            </w:r>
            <w:r w:rsidRPr="007F75DE">
              <w:rPr>
                <w:i/>
                <w:szCs w:val="28"/>
              </w:rPr>
              <w:t xml:space="preserve">, ngày </w:t>
            </w:r>
            <w:r w:rsidR="00C80FFB">
              <w:rPr>
                <w:i/>
                <w:szCs w:val="28"/>
              </w:rPr>
              <w:t xml:space="preserve">23 </w:t>
            </w:r>
            <w:r w:rsidRPr="007F75DE">
              <w:rPr>
                <w:i/>
                <w:szCs w:val="28"/>
              </w:rPr>
              <w:t xml:space="preserve">tháng </w:t>
            </w:r>
            <w:r>
              <w:rPr>
                <w:i/>
                <w:szCs w:val="28"/>
              </w:rPr>
              <w:t xml:space="preserve"> 9</w:t>
            </w:r>
            <w:r w:rsidRPr="007F75DE">
              <w:rPr>
                <w:i/>
                <w:szCs w:val="28"/>
              </w:rPr>
              <w:t xml:space="preserve"> năm 2019</w:t>
            </w:r>
          </w:p>
        </w:tc>
      </w:tr>
    </w:tbl>
    <w:p w:rsidR="001750A7" w:rsidRDefault="001750A7" w:rsidP="001750A7">
      <w:pPr>
        <w:pStyle w:val="Title"/>
        <w:widowControl w:val="0"/>
        <w:tabs>
          <w:tab w:val="center" w:pos="4536"/>
        </w:tabs>
        <w:rPr>
          <w:rFonts w:ascii="Times New Roman" w:hAnsi="Times New Roman"/>
          <w:color w:val="auto"/>
          <w:sz w:val="28"/>
          <w:szCs w:val="28"/>
        </w:rPr>
      </w:pPr>
    </w:p>
    <w:p w:rsidR="001750A7" w:rsidRPr="00403CF1" w:rsidRDefault="001750A7" w:rsidP="001750A7">
      <w:pPr>
        <w:pStyle w:val="Title"/>
        <w:widowControl w:val="0"/>
        <w:tabs>
          <w:tab w:val="center" w:pos="4536"/>
        </w:tabs>
        <w:rPr>
          <w:rFonts w:ascii="Times New Roman" w:hAnsi="Times New Roman"/>
          <w:color w:val="auto"/>
          <w:sz w:val="28"/>
          <w:szCs w:val="28"/>
        </w:rPr>
      </w:pPr>
      <w:r w:rsidRPr="00403CF1">
        <w:rPr>
          <w:rFonts w:ascii="Times New Roman" w:hAnsi="Times New Roman"/>
          <w:color w:val="auto"/>
          <w:sz w:val="28"/>
          <w:szCs w:val="28"/>
        </w:rPr>
        <w:t>KẾ HOẠCH</w:t>
      </w:r>
    </w:p>
    <w:p w:rsidR="001750A7" w:rsidRPr="00403CF1" w:rsidRDefault="001750A7" w:rsidP="001750A7">
      <w:pPr>
        <w:widowControl w:val="0"/>
        <w:jc w:val="center"/>
        <w:rPr>
          <w:b/>
          <w:sz w:val="28"/>
          <w:szCs w:val="28"/>
        </w:rPr>
      </w:pPr>
      <w:r w:rsidRPr="00403CF1">
        <w:rPr>
          <w:b/>
          <w:sz w:val="28"/>
          <w:szCs w:val="28"/>
        </w:rPr>
        <w:t>Rà soát hộ nghèo, hộ cận nghèo năm 2019</w:t>
      </w:r>
    </w:p>
    <w:p w:rsidR="001750A7" w:rsidRPr="00705A58" w:rsidRDefault="001750A7" w:rsidP="001750A7">
      <w:pPr>
        <w:widowControl w:val="0"/>
        <w:ind w:firstLine="567"/>
        <w:jc w:val="center"/>
        <w:rPr>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60960</wp:posOffset>
                </wp:positionV>
                <wp:extent cx="1070610" cy="0"/>
                <wp:effectExtent l="952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4.8pt" to="270.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Vw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5/SWQY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"/>
            </w:pict>
          </mc:Fallback>
        </mc:AlternateContent>
      </w:r>
    </w:p>
    <w:p w:rsidR="001750A7" w:rsidRPr="00705A58" w:rsidRDefault="001750A7" w:rsidP="001750A7">
      <w:pPr>
        <w:widowControl w:val="0"/>
        <w:rPr>
          <w:sz w:val="12"/>
          <w:szCs w:val="28"/>
        </w:rPr>
      </w:pPr>
    </w:p>
    <w:p w:rsidR="001750A7" w:rsidRPr="00F92A82" w:rsidRDefault="001750A7" w:rsidP="001750A7">
      <w:pPr>
        <w:pStyle w:val="NormalWeb"/>
        <w:widowControl w:val="0"/>
        <w:spacing w:before="0" w:beforeAutospacing="0" w:after="0" w:afterAutospacing="0" w:line="276" w:lineRule="auto"/>
        <w:ind w:firstLine="720"/>
        <w:jc w:val="both"/>
        <w:rPr>
          <w:sz w:val="28"/>
          <w:szCs w:val="28"/>
        </w:rPr>
      </w:pPr>
      <w:r w:rsidRPr="00F92A82">
        <w:rPr>
          <w:sz w:val="28"/>
          <w:szCs w:val="28"/>
        </w:rPr>
        <w:t xml:space="preserve">Thực hiện Quyết định số 59/2015/QĐ-TTg ngày 19/11/2015 của Thủ tướng Chính phủ về ban hành chuẩn nghèo tiếp cận đa chiều áp dụng cho giai đoạn 2016-2020; Thông tư số 17/2016/TT-BLĐTBXH ngày 28/6/2016 của Bộ Lao động - Thương binh và Xã hội về hướng dẫn quy trình rà soát hộ nghèo, hộ cận nghèo hằng năm theo chuẩn nghèo tiếp cận đa chiều áp dụng cho giai đoạn 2016-2020; Thông tư số 14/2018/TT-BLĐTBXH ngày 26/9/2018 của Bộ Lao động-Thương binh và Xã hội về sửa đổi, bổ sung một số điều của Thông tư số 17/2016/TT-BLĐTBXH ngày 28/6/2016 của Bộ Lao động - Thương binh và Xã hội hướng dẫn quy trình rà soát hộ nghèo, hộ cận nghèo hằng năm theo chuẩn nghèo tiếp cận đa chiều áp dụng cho giai đoạn 2016-2020; Kế hoạch số 183/KH-UBND ngày 05/8/2019 của UBND tỉnh về việc </w:t>
      </w:r>
      <w:r>
        <w:rPr>
          <w:sz w:val="28"/>
          <w:szCs w:val="28"/>
        </w:rPr>
        <w:t>r</w:t>
      </w:r>
      <w:r w:rsidRPr="00F92A82">
        <w:rPr>
          <w:sz w:val="28"/>
          <w:szCs w:val="28"/>
        </w:rPr>
        <w:t>à soát hộ nghèo, hộ cận nghèo năm 2019 theo chuẩn nghèo tiếp cận đa chiều áp dụng cho giai đoạn 2016-2020; UBND</w:t>
      </w:r>
      <w:r w:rsidRPr="00F92A82">
        <w:rPr>
          <w:spacing w:val="-4"/>
          <w:sz w:val="28"/>
          <w:szCs w:val="28"/>
        </w:rPr>
        <w:t xml:space="preserve"> </w:t>
      </w:r>
      <w:r>
        <w:rPr>
          <w:spacing w:val="-4"/>
          <w:sz w:val="28"/>
          <w:szCs w:val="28"/>
        </w:rPr>
        <w:t>xã</w:t>
      </w:r>
      <w:r w:rsidRPr="00F92A82">
        <w:rPr>
          <w:spacing w:val="-4"/>
          <w:sz w:val="28"/>
          <w:szCs w:val="28"/>
        </w:rPr>
        <w:t xml:space="preserve"> </w:t>
      </w:r>
      <w:r w:rsidRPr="00F92A82">
        <w:rPr>
          <w:sz w:val="28"/>
          <w:szCs w:val="28"/>
        </w:rPr>
        <w:t>ban hành Kế hoạch rà soát hộ nghèo, hộ cận nghèo năm 2019</w:t>
      </w:r>
      <w:r>
        <w:rPr>
          <w:sz w:val="28"/>
          <w:szCs w:val="28"/>
        </w:rPr>
        <w:t>(sử dụng năm 2020)</w:t>
      </w:r>
      <w:r w:rsidRPr="00F92A82">
        <w:rPr>
          <w:sz w:val="28"/>
          <w:szCs w:val="28"/>
        </w:rPr>
        <w:t xml:space="preserve"> theo chuẩn nghèo tiếp cận đa chiều giai đoạn 2016-2020</w:t>
      </w:r>
      <w:r w:rsidRPr="00F92A82">
        <w:rPr>
          <w:spacing w:val="-4"/>
          <w:sz w:val="28"/>
          <w:szCs w:val="28"/>
        </w:rPr>
        <w:t>, gồm nội dung sau:</w:t>
      </w:r>
    </w:p>
    <w:p w:rsidR="001750A7" w:rsidRPr="00754274" w:rsidRDefault="001750A7" w:rsidP="001750A7">
      <w:pPr>
        <w:pStyle w:val="BodyText"/>
        <w:widowControl w:val="0"/>
        <w:spacing w:after="0" w:line="276" w:lineRule="auto"/>
        <w:ind w:firstLine="720"/>
        <w:jc w:val="both"/>
        <w:rPr>
          <w:b/>
          <w:sz w:val="28"/>
          <w:szCs w:val="28"/>
        </w:rPr>
      </w:pPr>
      <w:r w:rsidRPr="00754274">
        <w:rPr>
          <w:b/>
          <w:sz w:val="28"/>
          <w:szCs w:val="28"/>
        </w:rPr>
        <w:t>I. MỤC ĐÍCH, YÊU CẦU</w:t>
      </w:r>
    </w:p>
    <w:p w:rsidR="001750A7" w:rsidRDefault="001750A7" w:rsidP="001750A7">
      <w:pPr>
        <w:widowControl w:val="0"/>
        <w:spacing w:line="276" w:lineRule="auto"/>
        <w:ind w:firstLine="720"/>
        <w:jc w:val="both"/>
        <w:rPr>
          <w:b/>
          <w:sz w:val="28"/>
          <w:szCs w:val="28"/>
        </w:rPr>
      </w:pPr>
      <w:r w:rsidRPr="00705A58">
        <w:rPr>
          <w:b/>
          <w:sz w:val="28"/>
          <w:szCs w:val="28"/>
        </w:rPr>
        <w:t>1. Mục đích</w:t>
      </w:r>
    </w:p>
    <w:p w:rsidR="001750A7" w:rsidRPr="00705A58" w:rsidRDefault="001750A7" w:rsidP="001750A7">
      <w:pPr>
        <w:widowControl w:val="0"/>
        <w:spacing w:line="276" w:lineRule="auto"/>
        <w:ind w:firstLine="720"/>
        <w:jc w:val="both"/>
        <w:rPr>
          <w:sz w:val="28"/>
          <w:szCs w:val="28"/>
        </w:rPr>
      </w:pPr>
      <w:r w:rsidRPr="00705A58">
        <w:rPr>
          <w:sz w:val="28"/>
          <w:szCs w:val="28"/>
        </w:rPr>
        <w:t>Rà soát hộ nghèo</w:t>
      </w:r>
      <w:r>
        <w:rPr>
          <w:sz w:val="28"/>
          <w:szCs w:val="28"/>
        </w:rPr>
        <w:t xml:space="preserve">, hộ cận nghèo trên địa bàn </w:t>
      </w:r>
      <w:r>
        <w:rPr>
          <w:sz w:val="28"/>
          <w:szCs w:val="28"/>
        </w:rPr>
        <w:t>xã</w:t>
      </w:r>
      <w:r w:rsidRPr="00705A58">
        <w:rPr>
          <w:sz w:val="28"/>
          <w:szCs w:val="28"/>
        </w:rPr>
        <w:t xml:space="preserve"> nhằm xác định, lập danh sách, phân loại chính xác, đầy đủ số liệu, thông tin cơ bản về hộ nghèo, hộ cận nghèo, hộ thoát nghèo, hộ thoát cận nghèo theo chuẩn nghèo tiếp cận đa chiều để có cơ sở xây dựng kế hoạch, giải pháp giảm nghèo và thực hiện các chính sách giảm nghèo và an sinh xã hội trong năm 2020.</w:t>
      </w:r>
    </w:p>
    <w:p w:rsidR="001750A7" w:rsidRDefault="001750A7" w:rsidP="001750A7">
      <w:pPr>
        <w:widowControl w:val="0"/>
        <w:spacing w:line="276" w:lineRule="auto"/>
        <w:ind w:left="720"/>
        <w:rPr>
          <w:b/>
          <w:sz w:val="28"/>
          <w:szCs w:val="28"/>
        </w:rPr>
      </w:pPr>
      <w:r w:rsidRPr="00705A58">
        <w:rPr>
          <w:b/>
          <w:sz w:val="28"/>
          <w:szCs w:val="28"/>
        </w:rPr>
        <w:t>2. Yêu cầu</w:t>
      </w:r>
    </w:p>
    <w:p w:rsidR="001750A7" w:rsidRPr="00705A58" w:rsidRDefault="001750A7" w:rsidP="001750A7">
      <w:pPr>
        <w:widowControl w:val="0"/>
        <w:spacing w:line="276" w:lineRule="auto"/>
        <w:ind w:firstLine="709"/>
        <w:jc w:val="both"/>
        <w:rPr>
          <w:sz w:val="28"/>
          <w:szCs w:val="28"/>
        </w:rPr>
      </w:pPr>
      <w:r w:rsidRPr="00705A58">
        <w:rPr>
          <w:sz w:val="28"/>
          <w:szCs w:val="28"/>
        </w:rPr>
        <w:t>Tổ chức rà soát hộ nghèo</w:t>
      </w:r>
      <w:r>
        <w:rPr>
          <w:sz w:val="28"/>
          <w:szCs w:val="28"/>
        </w:rPr>
        <w:t xml:space="preserve">, hộ cận nghèo trên địa bàn </w:t>
      </w:r>
      <w:r>
        <w:rPr>
          <w:sz w:val="28"/>
          <w:szCs w:val="28"/>
        </w:rPr>
        <w:t>xã</w:t>
      </w:r>
      <w:r w:rsidRPr="00705A58">
        <w:rPr>
          <w:sz w:val="28"/>
          <w:szCs w:val="28"/>
        </w:rPr>
        <w:t xml:space="preserve"> phải thực hiện đúng quy trình và bộ công cụ quy định tại Thông tư số 17/2016/TT-BLĐTBXH, Thông tư số 14/2018/TT-BLĐTBXH và theo đúng nội dung kế hoạch này dưới sự lãnh đạo c</w:t>
      </w:r>
      <w:r>
        <w:rPr>
          <w:sz w:val="28"/>
          <w:szCs w:val="28"/>
        </w:rPr>
        <w:t xml:space="preserve">ủa các cấp ủy Đảng, chính quyền, </w:t>
      </w:r>
      <w:r w:rsidRPr="00705A58">
        <w:rPr>
          <w:sz w:val="28"/>
          <w:szCs w:val="28"/>
        </w:rPr>
        <w:t xml:space="preserve">giám sát của Mặt trận tổ quốc, các đoàn thể và có sự tham gia của người dân, nhằm xác định đúng đối tượng. Kết quả rà soát </w:t>
      </w:r>
      <w:r w:rsidRPr="00705A58">
        <w:rPr>
          <w:sz w:val="28"/>
          <w:szCs w:val="28"/>
        </w:rPr>
        <w:lastRenderedPageBreak/>
        <w:t>phải phản ảnh đúng thực trạng đời sống của nhân dân, tuyệt đối không bỏ sót hộ nghèo, hộ cận nghèo, không chạy theo thành tích làm sai lệch thực trạng nghèo của địa phương.</w:t>
      </w:r>
    </w:p>
    <w:p w:rsidR="001750A7" w:rsidRPr="00754274" w:rsidRDefault="001750A7" w:rsidP="001750A7">
      <w:pPr>
        <w:pStyle w:val="BodyText"/>
        <w:widowControl w:val="0"/>
        <w:spacing w:after="0" w:line="276" w:lineRule="auto"/>
        <w:ind w:firstLine="720"/>
        <w:jc w:val="both"/>
        <w:rPr>
          <w:b/>
          <w:sz w:val="28"/>
          <w:szCs w:val="28"/>
        </w:rPr>
      </w:pPr>
      <w:r w:rsidRPr="00754274">
        <w:rPr>
          <w:b/>
          <w:sz w:val="28"/>
          <w:szCs w:val="28"/>
        </w:rPr>
        <w:t>II. TIÊU CHÍ VÀ CHUẨN NGHÈO</w:t>
      </w:r>
    </w:p>
    <w:p w:rsidR="001750A7" w:rsidRPr="00705A58" w:rsidRDefault="001750A7" w:rsidP="001750A7">
      <w:pPr>
        <w:widowControl w:val="0"/>
        <w:spacing w:line="276" w:lineRule="auto"/>
        <w:ind w:firstLine="720"/>
        <w:jc w:val="both"/>
        <w:rPr>
          <w:sz w:val="28"/>
          <w:szCs w:val="28"/>
          <w:lang w:val="vi-VN"/>
        </w:rPr>
      </w:pPr>
      <w:r w:rsidRPr="00705A58">
        <w:rPr>
          <w:sz w:val="28"/>
          <w:szCs w:val="28"/>
          <w:lang w:val="vi-VN"/>
        </w:rPr>
        <w:t>Tiêu chí và chuẩn hộ nghèo, hộ cận nghèo thực hiện theo quy định tại Quyết định số 59/2015/QĐ-TTg, cụ thể như sau:</w:t>
      </w:r>
    </w:p>
    <w:p w:rsidR="001750A7" w:rsidRPr="007F2EBE" w:rsidRDefault="001750A7" w:rsidP="001750A7">
      <w:pPr>
        <w:widowControl w:val="0"/>
        <w:spacing w:line="276" w:lineRule="auto"/>
        <w:ind w:firstLine="720"/>
        <w:jc w:val="both"/>
        <w:rPr>
          <w:b/>
          <w:sz w:val="28"/>
          <w:szCs w:val="28"/>
          <w:lang w:val="vi-VN"/>
        </w:rPr>
      </w:pPr>
      <w:r w:rsidRPr="00705A58">
        <w:rPr>
          <w:b/>
          <w:sz w:val="28"/>
          <w:szCs w:val="28"/>
          <w:lang w:val="vi-VN"/>
        </w:rPr>
        <w:t>1. Các tiêu chí tiếp cận đo lường nghèo đa chiều</w:t>
      </w:r>
    </w:p>
    <w:p w:rsidR="001750A7" w:rsidRPr="00705A58" w:rsidRDefault="001750A7" w:rsidP="001750A7">
      <w:pPr>
        <w:widowControl w:val="0"/>
        <w:spacing w:line="276" w:lineRule="auto"/>
        <w:ind w:firstLine="720"/>
        <w:jc w:val="both"/>
        <w:rPr>
          <w:sz w:val="28"/>
          <w:szCs w:val="28"/>
          <w:lang w:val="vi-VN"/>
        </w:rPr>
      </w:pPr>
      <w:r w:rsidRPr="00705A58">
        <w:rPr>
          <w:sz w:val="28"/>
          <w:szCs w:val="28"/>
          <w:lang w:val="vi-VN"/>
        </w:rPr>
        <w:t>a) Tiêu chí về thu nhập:</w:t>
      </w:r>
    </w:p>
    <w:p w:rsidR="001750A7" w:rsidRDefault="001750A7" w:rsidP="001750A7">
      <w:pPr>
        <w:widowControl w:val="0"/>
        <w:spacing w:line="276" w:lineRule="auto"/>
        <w:ind w:firstLine="720"/>
        <w:jc w:val="both"/>
        <w:rPr>
          <w:sz w:val="28"/>
          <w:szCs w:val="28"/>
        </w:rPr>
      </w:pPr>
      <w:r>
        <w:rPr>
          <w:sz w:val="28"/>
          <w:szCs w:val="28"/>
          <w:lang w:val="vi-VN"/>
        </w:rPr>
        <w:t>- Chuẩn nghèo:</w:t>
      </w:r>
      <w:r>
        <w:rPr>
          <w:sz w:val="28"/>
          <w:szCs w:val="28"/>
        </w:rPr>
        <w:t xml:space="preserve"> </w:t>
      </w:r>
      <w:r w:rsidRPr="00705A58">
        <w:rPr>
          <w:sz w:val="28"/>
          <w:szCs w:val="28"/>
          <w:lang w:val="vi-VN"/>
        </w:rPr>
        <w:t>700.000 đồng/người/tháng ở khu vực nông</w:t>
      </w:r>
      <w:r>
        <w:rPr>
          <w:sz w:val="28"/>
          <w:szCs w:val="28"/>
        </w:rPr>
        <w:t xml:space="preserve"> thôn</w:t>
      </w:r>
      <w:r w:rsidRPr="00705A58">
        <w:rPr>
          <w:sz w:val="28"/>
          <w:szCs w:val="28"/>
          <w:lang w:val="vi-VN"/>
        </w:rPr>
        <w:t xml:space="preserve"> </w:t>
      </w:r>
    </w:p>
    <w:p w:rsidR="001750A7" w:rsidRDefault="001750A7" w:rsidP="001750A7">
      <w:pPr>
        <w:widowControl w:val="0"/>
        <w:spacing w:line="276" w:lineRule="auto"/>
        <w:ind w:firstLine="720"/>
        <w:jc w:val="both"/>
        <w:rPr>
          <w:sz w:val="28"/>
          <w:szCs w:val="28"/>
        </w:rPr>
      </w:pPr>
      <w:r w:rsidRPr="00705A58">
        <w:rPr>
          <w:sz w:val="28"/>
          <w:szCs w:val="28"/>
          <w:lang w:val="vi-VN"/>
        </w:rPr>
        <w:t xml:space="preserve">- Chuẩn cận nghèo: 1.000.000 đồng/người/tháng ở khu vực nông thôn </w:t>
      </w:r>
    </w:p>
    <w:p w:rsidR="001750A7" w:rsidRPr="00705A58" w:rsidRDefault="001750A7" w:rsidP="001750A7">
      <w:pPr>
        <w:widowControl w:val="0"/>
        <w:spacing w:line="276" w:lineRule="auto"/>
        <w:ind w:firstLine="720"/>
        <w:jc w:val="both"/>
        <w:rPr>
          <w:sz w:val="28"/>
          <w:szCs w:val="28"/>
          <w:lang w:val="vi-VN"/>
        </w:rPr>
      </w:pPr>
      <w:r w:rsidRPr="00705A58">
        <w:rPr>
          <w:sz w:val="28"/>
          <w:szCs w:val="28"/>
          <w:lang w:val="vi-VN"/>
        </w:rPr>
        <w:t>b) Tiêu chí mức độ thiếu hụt tiếp cận dịch vụ xã hội cơ bản:</w:t>
      </w:r>
    </w:p>
    <w:p w:rsidR="001750A7" w:rsidRPr="00705A58" w:rsidRDefault="001750A7" w:rsidP="001750A7">
      <w:pPr>
        <w:widowControl w:val="0"/>
        <w:spacing w:line="276" w:lineRule="auto"/>
        <w:ind w:firstLine="720"/>
        <w:jc w:val="both"/>
        <w:rPr>
          <w:sz w:val="28"/>
          <w:szCs w:val="28"/>
          <w:lang w:val="vi-VN"/>
        </w:rPr>
      </w:pPr>
      <w:r w:rsidRPr="00705A58">
        <w:rPr>
          <w:sz w:val="28"/>
          <w:szCs w:val="28"/>
          <w:lang w:val="vi-VN"/>
        </w:rPr>
        <w:t>- Các dịch vụ xã hội cơ bản (05 dịch vụ): y tế; giáo dục; nhà ở; nước sạch và vệ sinh; thông tin.</w:t>
      </w:r>
    </w:p>
    <w:p w:rsidR="001750A7" w:rsidRPr="00705A58" w:rsidRDefault="001750A7" w:rsidP="001750A7">
      <w:pPr>
        <w:widowControl w:val="0"/>
        <w:spacing w:line="276" w:lineRule="auto"/>
        <w:ind w:firstLine="720"/>
        <w:jc w:val="both"/>
        <w:rPr>
          <w:sz w:val="28"/>
          <w:szCs w:val="28"/>
          <w:lang w:val="vi-VN"/>
        </w:rPr>
      </w:pPr>
      <w:r w:rsidRPr="00705A58">
        <w:rPr>
          <w:sz w:val="28"/>
          <w:szCs w:val="28"/>
          <w:lang w:val="vi-VN"/>
        </w:rPr>
        <w:t>- Các chỉ số đo lường mức độ thiếu hụt các dịch vụ xã hội cơ bản (10 chỉ số) bao gồm: tiếp cận các dịch vụ y tế; bảo hiểm y tế; trình độ giáo dục của người lớn; tình trạng đi học của trẻ em; chất lượng nhà ở; diện tích nhà ở bình quân đầu người; nguồn nước sinh hoạt; hố xí/nhà tiêu hợp vệ sinh; sử dụng dịch vụ viễn thông; tài sản phục vụ tiếp cận thông tin.</w:t>
      </w:r>
    </w:p>
    <w:p w:rsidR="001750A7" w:rsidRPr="007F2EBE" w:rsidRDefault="001750A7" w:rsidP="001750A7">
      <w:pPr>
        <w:widowControl w:val="0"/>
        <w:spacing w:line="276" w:lineRule="auto"/>
        <w:ind w:firstLine="720"/>
        <w:jc w:val="both"/>
        <w:rPr>
          <w:b/>
          <w:sz w:val="28"/>
          <w:szCs w:val="28"/>
          <w:lang w:val="vi-VN"/>
        </w:rPr>
      </w:pPr>
      <w:r w:rsidRPr="00705A58">
        <w:rPr>
          <w:b/>
          <w:sz w:val="28"/>
          <w:szCs w:val="28"/>
          <w:lang w:val="vi-VN"/>
        </w:rPr>
        <w:t>2. Chuẩn hộ nghèo, hộ cận nghèo</w:t>
      </w:r>
    </w:p>
    <w:p w:rsidR="001750A7" w:rsidRPr="00705A58" w:rsidRDefault="001750A7" w:rsidP="001750A7">
      <w:pPr>
        <w:widowControl w:val="0"/>
        <w:spacing w:line="276" w:lineRule="auto"/>
        <w:ind w:firstLine="720"/>
        <w:jc w:val="both"/>
        <w:rPr>
          <w:sz w:val="28"/>
          <w:szCs w:val="28"/>
          <w:lang w:val="vi-VN"/>
        </w:rPr>
      </w:pPr>
      <w:r w:rsidRPr="00705A58">
        <w:rPr>
          <w:sz w:val="28"/>
          <w:szCs w:val="28"/>
          <w:lang w:val="vi-VN"/>
        </w:rPr>
        <w:t>a) Hộ nghèo:</w:t>
      </w:r>
    </w:p>
    <w:p w:rsidR="001750A7" w:rsidRPr="00705A58" w:rsidRDefault="001750A7" w:rsidP="001750A7">
      <w:pPr>
        <w:widowControl w:val="0"/>
        <w:spacing w:line="276" w:lineRule="auto"/>
        <w:ind w:firstLine="720"/>
        <w:jc w:val="both"/>
        <w:rPr>
          <w:sz w:val="28"/>
          <w:szCs w:val="28"/>
          <w:lang w:val="vi-VN"/>
        </w:rPr>
      </w:pPr>
      <w:r w:rsidRPr="00705A58">
        <w:rPr>
          <w:i/>
          <w:sz w:val="28"/>
          <w:szCs w:val="28"/>
          <w:lang w:val="vi-VN"/>
        </w:rPr>
        <w:t xml:space="preserve">- </w:t>
      </w:r>
      <w:r>
        <w:rPr>
          <w:i/>
          <w:sz w:val="28"/>
          <w:szCs w:val="28"/>
        </w:rPr>
        <w:t>L</w:t>
      </w:r>
      <w:r w:rsidRPr="00705A58">
        <w:rPr>
          <w:sz w:val="28"/>
          <w:szCs w:val="28"/>
          <w:lang w:val="vi-VN"/>
        </w:rPr>
        <w:t>à hộ đáp ứng một trong hai tiêu chí sau:</w:t>
      </w:r>
    </w:p>
    <w:p w:rsidR="001750A7" w:rsidRPr="00705A58" w:rsidRDefault="001750A7" w:rsidP="001750A7">
      <w:pPr>
        <w:widowControl w:val="0"/>
        <w:spacing w:line="276" w:lineRule="auto"/>
        <w:ind w:firstLine="720"/>
        <w:jc w:val="both"/>
        <w:rPr>
          <w:sz w:val="28"/>
          <w:szCs w:val="28"/>
          <w:lang w:val="vi-VN"/>
        </w:rPr>
      </w:pPr>
      <w:r w:rsidRPr="00705A58">
        <w:rPr>
          <w:sz w:val="28"/>
          <w:szCs w:val="28"/>
          <w:lang w:val="vi-VN"/>
        </w:rPr>
        <w:t>+ Có thu nhập bình quân đầu người/tháng từ đủ 700.000 đồng trở xuống;</w:t>
      </w:r>
    </w:p>
    <w:p w:rsidR="001750A7" w:rsidRPr="00705A58" w:rsidRDefault="001750A7" w:rsidP="001750A7">
      <w:pPr>
        <w:widowControl w:val="0"/>
        <w:spacing w:line="276" w:lineRule="auto"/>
        <w:ind w:firstLine="720"/>
        <w:jc w:val="both"/>
        <w:rPr>
          <w:sz w:val="28"/>
          <w:szCs w:val="28"/>
          <w:lang w:val="vi-VN"/>
        </w:rPr>
      </w:pPr>
      <w:r w:rsidRPr="00705A58">
        <w:rPr>
          <w:sz w:val="28"/>
          <w:szCs w:val="28"/>
          <w:lang w:val="vi-VN"/>
        </w:rPr>
        <w:t xml:space="preserve">+ Có thu nhập bình quân đầu người/tháng trên 700.000 đồng đến 1.000.000 đồng và thiếu hụt </w:t>
      </w:r>
      <w:r w:rsidRPr="00381453">
        <w:rPr>
          <w:sz w:val="28"/>
          <w:szCs w:val="28"/>
          <w:lang w:val="vi-VN"/>
        </w:rPr>
        <w:t>từ</w:t>
      </w:r>
      <w:r w:rsidRPr="00705A58">
        <w:rPr>
          <w:sz w:val="28"/>
          <w:szCs w:val="28"/>
          <w:lang w:val="vi-VN"/>
        </w:rPr>
        <w:t xml:space="preserve"> 03 chỉ số đo lường mức độ thiếu hụt tiếp cận các dịch vụ xã hội cơ bản trở lên.</w:t>
      </w:r>
    </w:p>
    <w:p w:rsidR="001750A7" w:rsidRPr="00705A58" w:rsidRDefault="001750A7" w:rsidP="001750A7">
      <w:pPr>
        <w:widowControl w:val="0"/>
        <w:spacing w:line="276" w:lineRule="auto"/>
        <w:ind w:firstLine="720"/>
        <w:jc w:val="both"/>
        <w:rPr>
          <w:sz w:val="28"/>
          <w:szCs w:val="28"/>
          <w:lang w:val="vi-VN"/>
        </w:rPr>
      </w:pPr>
      <w:r w:rsidRPr="00705A58">
        <w:rPr>
          <w:sz w:val="28"/>
          <w:szCs w:val="28"/>
          <w:lang w:val="vi-VN"/>
        </w:rPr>
        <w:t>b) Hộ cận nghèo:</w:t>
      </w:r>
    </w:p>
    <w:p w:rsidR="001750A7" w:rsidRPr="00705A58" w:rsidRDefault="001750A7" w:rsidP="001750A7">
      <w:pPr>
        <w:widowControl w:val="0"/>
        <w:spacing w:line="276" w:lineRule="auto"/>
        <w:ind w:firstLine="720"/>
        <w:jc w:val="both"/>
        <w:rPr>
          <w:sz w:val="28"/>
          <w:szCs w:val="28"/>
          <w:lang w:val="vi-VN"/>
        </w:rPr>
      </w:pPr>
      <w:r w:rsidRPr="00705A58">
        <w:rPr>
          <w:i/>
          <w:sz w:val="28"/>
          <w:szCs w:val="28"/>
          <w:lang w:val="vi-VN"/>
        </w:rPr>
        <w:t xml:space="preserve">- </w:t>
      </w:r>
      <w:r>
        <w:rPr>
          <w:i/>
          <w:sz w:val="28"/>
          <w:szCs w:val="28"/>
        </w:rPr>
        <w:t>L</w:t>
      </w:r>
      <w:r w:rsidRPr="00705A58">
        <w:rPr>
          <w:sz w:val="28"/>
          <w:szCs w:val="28"/>
          <w:lang w:val="vi-VN"/>
        </w:rPr>
        <w:t xml:space="preserve">à hộ có thu nhập bình quân đầu người/tháng trên 700.000 đồng đến 1.000.000 đồng và thiếu </w:t>
      </w:r>
      <w:r w:rsidRPr="00381453">
        <w:rPr>
          <w:sz w:val="28"/>
          <w:szCs w:val="28"/>
          <w:lang w:val="vi-VN"/>
        </w:rPr>
        <w:t>hụt dưới</w:t>
      </w:r>
      <w:r w:rsidRPr="00705A58">
        <w:rPr>
          <w:sz w:val="28"/>
          <w:szCs w:val="28"/>
          <w:lang w:val="vi-VN"/>
        </w:rPr>
        <w:t xml:space="preserve"> 03 chỉ số đo lường mức độ thiếu hụt tiếp cận các dịch vụ xã hội cơ bản.</w:t>
      </w:r>
    </w:p>
    <w:p w:rsidR="001750A7" w:rsidRPr="00754274" w:rsidRDefault="001750A7" w:rsidP="001750A7">
      <w:pPr>
        <w:pStyle w:val="BodyText"/>
        <w:widowControl w:val="0"/>
        <w:spacing w:after="0" w:line="276" w:lineRule="auto"/>
        <w:ind w:firstLine="720"/>
        <w:jc w:val="both"/>
        <w:rPr>
          <w:b/>
          <w:sz w:val="28"/>
          <w:szCs w:val="28"/>
          <w:lang w:val="vi-VN"/>
        </w:rPr>
      </w:pPr>
      <w:r w:rsidRPr="00754274">
        <w:rPr>
          <w:b/>
          <w:sz w:val="28"/>
          <w:szCs w:val="28"/>
          <w:lang w:val="vi-VN"/>
        </w:rPr>
        <w:t>III. ĐỐI TƯỢNG, PHẠM VI, PHƯƠNG PHÁP</w:t>
      </w:r>
    </w:p>
    <w:p w:rsidR="001750A7" w:rsidRPr="007F2EBE" w:rsidRDefault="001750A7" w:rsidP="001750A7">
      <w:pPr>
        <w:widowControl w:val="0"/>
        <w:spacing w:line="276" w:lineRule="auto"/>
        <w:ind w:firstLine="720"/>
        <w:jc w:val="both"/>
        <w:rPr>
          <w:b/>
          <w:sz w:val="28"/>
          <w:szCs w:val="28"/>
        </w:rPr>
      </w:pPr>
      <w:r w:rsidRPr="00705A58">
        <w:rPr>
          <w:b/>
          <w:sz w:val="28"/>
          <w:szCs w:val="28"/>
          <w:lang w:val="vi-VN"/>
        </w:rPr>
        <w:t>1. Đối tượng rà soát</w:t>
      </w:r>
    </w:p>
    <w:p w:rsidR="001750A7" w:rsidRPr="00705A58" w:rsidRDefault="001750A7" w:rsidP="001750A7">
      <w:pPr>
        <w:pStyle w:val="BodyText"/>
        <w:widowControl w:val="0"/>
        <w:spacing w:after="0" w:line="276" w:lineRule="auto"/>
        <w:ind w:firstLine="720"/>
        <w:jc w:val="both"/>
        <w:rPr>
          <w:spacing w:val="-4"/>
          <w:sz w:val="28"/>
          <w:szCs w:val="28"/>
          <w:lang w:val="vi-VN"/>
        </w:rPr>
      </w:pPr>
      <w:r w:rsidRPr="00705A58">
        <w:rPr>
          <w:spacing w:val="-4"/>
          <w:sz w:val="28"/>
          <w:szCs w:val="28"/>
          <w:lang w:val="vi-VN"/>
        </w:rPr>
        <w:t>- Là toàn bộ hộ gia đình nằm trong danh sách hộ nghèo, hộ cận nghèo theo kết quả rà soát hộ nghèo, hộ cận nghèo cuối năm 201</w:t>
      </w:r>
      <w:r w:rsidRPr="00754274">
        <w:rPr>
          <w:spacing w:val="-4"/>
          <w:sz w:val="28"/>
          <w:szCs w:val="28"/>
          <w:lang w:val="vi-VN"/>
        </w:rPr>
        <w:t>8</w:t>
      </w:r>
      <w:r w:rsidRPr="00705A58">
        <w:rPr>
          <w:spacing w:val="-4"/>
          <w:sz w:val="28"/>
          <w:szCs w:val="28"/>
          <w:lang w:val="vi-VN"/>
        </w:rPr>
        <w:t xml:space="preserve"> theo chuẩn nghèo tiếp cận đa ch</w:t>
      </w:r>
      <w:r>
        <w:rPr>
          <w:spacing w:val="-4"/>
          <w:sz w:val="28"/>
          <w:szCs w:val="28"/>
          <w:lang w:val="vi-VN"/>
        </w:rPr>
        <w:t>iều, do UBND xã</w:t>
      </w:r>
      <w:r w:rsidRPr="00705A58">
        <w:rPr>
          <w:spacing w:val="-4"/>
          <w:sz w:val="28"/>
          <w:szCs w:val="28"/>
          <w:lang w:val="vi-VN"/>
        </w:rPr>
        <w:t xml:space="preserve"> đang quản lý.</w:t>
      </w:r>
    </w:p>
    <w:p w:rsidR="001750A7" w:rsidRPr="00705A58" w:rsidRDefault="001750A7" w:rsidP="001750A7">
      <w:pPr>
        <w:pStyle w:val="BodyText"/>
        <w:widowControl w:val="0"/>
        <w:spacing w:after="0" w:line="276" w:lineRule="auto"/>
        <w:ind w:firstLine="720"/>
        <w:jc w:val="both"/>
        <w:rPr>
          <w:sz w:val="28"/>
          <w:szCs w:val="28"/>
          <w:lang w:val="vi-VN"/>
        </w:rPr>
      </w:pPr>
      <w:r w:rsidRPr="00705A58">
        <w:rPr>
          <w:spacing w:val="-4"/>
          <w:sz w:val="28"/>
          <w:szCs w:val="28"/>
          <w:lang w:val="vi-VN"/>
        </w:rPr>
        <w:t xml:space="preserve">- </w:t>
      </w:r>
      <w:r w:rsidRPr="00705A58">
        <w:rPr>
          <w:sz w:val="28"/>
          <w:szCs w:val="28"/>
          <w:lang w:val="vi-VN"/>
        </w:rPr>
        <w:t xml:space="preserve">Một số hộ gia đình không thuộc diện hộ nghèo, hộ cận nghèo nhưng có đơn </w:t>
      </w:r>
      <w:r w:rsidRPr="00705A58">
        <w:rPr>
          <w:sz w:val="28"/>
          <w:szCs w:val="28"/>
          <w:lang w:val="vi-VN"/>
        </w:rPr>
        <w:lastRenderedPageBreak/>
        <w:t xml:space="preserve">đề nghị rà soát hoặc </w:t>
      </w:r>
      <w:r w:rsidR="00C80FFB">
        <w:rPr>
          <w:sz w:val="28"/>
          <w:szCs w:val="28"/>
        </w:rPr>
        <w:t>các thôn</w:t>
      </w:r>
      <w:r w:rsidRPr="00705A58">
        <w:rPr>
          <w:sz w:val="28"/>
          <w:szCs w:val="28"/>
          <w:lang w:val="vi-VN"/>
        </w:rPr>
        <w:t xml:space="preserve"> chủ động phát hiện thấy hộ gia đình gặp khó khăn, biến cố rủi ro trong năm có khả năng rơi vào diện hộ nghèo, hộ cận nghèo.</w:t>
      </w:r>
    </w:p>
    <w:p w:rsidR="001750A7" w:rsidRDefault="001750A7" w:rsidP="001750A7">
      <w:pPr>
        <w:widowControl w:val="0"/>
        <w:spacing w:line="276" w:lineRule="auto"/>
        <w:ind w:firstLine="720"/>
        <w:jc w:val="both"/>
        <w:rPr>
          <w:spacing w:val="-4"/>
          <w:sz w:val="28"/>
          <w:szCs w:val="28"/>
        </w:rPr>
      </w:pPr>
      <w:r w:rsidRPr="00705A58">
        <w:rPr>
          <w:b/>
          <w:sz w:val="28"/>
          <w:szCs w:val="28"/>
          <w:lang w:val="vi-VN"/>
        </w:rPr>
        <w:t>2. Phạm vi rà soát:</w:t>
      </w:r>
      <w:r w:rsidRPr="00705A58">
        <w:rPr>
          <w:b/>
          <w:spacing w:val="-4"/>
          <w:sz w:val="28"/>
          <w:szCs w:val="28"/>
          <w:lang w:val="vi-VN"/>
        </w:rPr>
        <w:t xml:space="preserve"> </w:t>
      </w:r>
      <w:r>
        <w:rPr>
          <w:spacing w:val="-4"/>
          <w:sz w:val="28"/>
          <w:szCs w:val="28"/>
          <w:lang w:val="vi-VN"/>
        </w:rPr>
        <w:t xml:space="preserve">Thực hiện tại </w:t>
      </w:r>
      <w:r>
        <w:rPr>
          <w:spacing w:val="-4"/>
          <w:sz w:val="28"/>
          <w:szCs w:val="28"/>
        </w:rPr>
        <w:t>7 thôn trên địa bàn xã</w:t>
      </w:r>
      <w:r w:rsidRPr="00A34A8B">
        <w:rPr>
          <w:spacing w:val="-4"/>
          <w:sz w:val="28"/>
          <w:szCs w:val="28"/>
          <w:lang w:val="vi-VN"/>
        </w:rPr>
        <w:t>.</w:t>
      </w:r>
      <w:r w:rsidRPr="00705A58">
        <w:rPr>
          <w:spacing w:val="-4"/>
          <w:sz w:val="28"/>
          <w:szCs w:val="28"/>
          <w:lang w:val="vi-VN"/>
        </w:rPr>
        <w:t xml:space="preserve"> </w:t>
      </w:r>
    </w:p>
    <w:p w:rsidR="001750A7" w:rsidRPr="00381453" w:rsidRDefault="001750A7" w:rsidP="001750A7">
      <w:pPr>
        <w:widowControl w:val="0"/>
        <w:spacing w:line="276" w:lineRule="auto"/>
        <w:ind w:firstLine="720"/>
        <w:jc w:val="both"/>
        <w:rPr>
          <w:sz w:val="28"/>
          <w:szCs w:val="28"/>
          <w:lang w:val="vi-VN"/>
        </w:rPr>
      </w:pPr>
      <w:r w:rsidRPr="00705A58">
        <w:rPr>
          <w:b/>
          <w:spacing w:val="-4"/>
          <w:sz w:val="28"/>
          <w:szCs w:val="28"/>
          <w:lang w:val="vi-VN"/>
        </w:rPr>
        <w:t xml:space="preserve">3. Phương pháp rà soát: </w:t>
      </w:r>
      <w:r w:rsidRPr="00705A58">
        <w:rPr>
          <w:sz w:val="28"/>
          <w:szCs w:val="28"/>
          <w:lang w:val="vi-VN"/>
        </w:rPr>
        <w:t>Rà soát thông qua các phương pháp đánh giá, chấm điểm tài sản, thu thập thông tin</w:t>
      </w:r>
      <w:r>
        <w:rPr>
          <w:sz w:val="28"/>
          <w:szCs w:val="28"/>
        </w:rPr>
        <w:t>,</w:t>
      </w:r>
      <w:r w:rsidRPr="00705A58">
        <w:rPr>
          <w:sz w:val="28"/>
          <w:szCs w:val="28"/>
          <w:lang w:val="vi-VN"/>
        </w:rPr>
        <w:t xml:space="preserve"> đặc điểm, điều kiện sống của hộ gia đình để ước lượng thu nhập và xác định mức độ thiếu hụt tiếp cận các dịch vụ xã hội cơ bản của hộ nghèo, hộ cận nghèo theo </w:t>
      </w:r>
      <w:r w:rsidRPr="00381453">
        <w:rPr>
          <w:sz w:val="28"/>
          <w:szCs w:val="28"/>
          <w:lang w:val="vi-VN"/>
        </w:rPr>
        <w:t>quy trình tại Mục IV của Kế hoạch này.</w:t>
      </w:r>
    </w:p>
    <w:p w:rsidR="001750A7" w:rsidRPr="00754274" w:rsidRDefault="001750A7" w:rsidP="001750A7">
      <w:pPr>
        <w:pStyle w:val="BodyText"/>
        <w:widowControl w:val="0"/>
        <w:spacing w:after="0" w:line="276" w:lineRule="auto"/>
        <w:ind w:firstLine="720"/>
        <w:jc w:val="both"/>
        <w:rPr>
          <w:b/>
          <w:sz w:val="28"/>
          <w:szCs w:val="28"/>
          <w:lang w:val="vi-VN"/>
        </w:rPr>
      </w:pPr>
      <w:r w:rsidRPr="00754274">
        <w:rPr>
          <w:b/>
          <w:sz w:val="28"/>
          <w:szCs w:val="28"/>
          <w:lang w:val="vi-VN"/>
        </w:rPr>
        <w:t xml:space="preserve">IV. QUY TRÌNH RÀ SOÁT VÀ BIỂU MẪU TỔNG HỢP </w:t>
      </w:r>
    </w:p>
    <w:p w:rsidR="001750A7" w:rsidRPr="00705A58" w:rsidRDefault="001750A7" w:rsidP="001750A7">
      <w:pPr>
        <w:pStyle w:val="BodyText"/>
        <w:widowControl w:val="0"/>
        <w:spacing w:after="0" w:line="276" w:lineRule="auto"/>
        <w:ind w:firstLine="720"/>
        <w:jc w:val="both"/>
        <w:rPr>
          <w:spacing w:val="-4"/>
          <w:sz w:val="28"/>
          <w:szCs w:val="28"/>
          <w:lang w:val="vi-VN"/>
        </w:rPr>
      </w:pPr>
      <w:r>
        <w:rPr>
          <w:spacing w:val="-4"/>
          <w:sz w:val="28"/>
          <w:szCs w:val="28"/>
        </w:rPr>
        <w:t>1.</w:t>
      </w:r>
      <w:r w:rsidRPr="00705A58">
        <w:rPr>
          <w:spacing w:val="-4"/>
          <w:sz w:val="28"/>
          <w:szCs w:val="28"/>
          <w:lang w:val="vi-VN"/>
        </w:rPr>
        <w:t xml:space="preserve"> Thực hiện theo quy trình rà soát hộ nghèo, hộ cận nghèo định kỳ hằng năm quy định tại Thông tư số 17/2016/TT-BLĐTBH ngày 28/6/2016 của Bộ Lao động - Thương binh và Xã hội</w:t>
      </w:r>
      <w:r>
        <w:rPr>
          <w:spacing w:val="-4"/>
          <w:sz w:val="28"/>
          <w:szCs w:val="28"/>
        </w:rPr>
        <w:t>;</w:t>
      </w:r>
      <w:r w:rsidRPr="00754274">
        <w:rPr>
          <w:spacing w:val="-4"/>
          <w:sz w:val="28"/>
          <w:szCs w:val="28"/>
          <w:lang w:val="vi-VN"/>
        </w:rPr>
        <w:t xml:space="preserve"> </w:t>
      </w:r>
      <w:r w:rsidRPr="00754274">
        <w:rPr>
          <w:sz w:val="28"/>
          <w:szCs w:val="28"/>
          <w:lang w:val="vi-VN"/>
        </w:rPr>
        <w:t>Thông tư số 14/2018/TT-BLĐTBXH ngày 26/9/2018 của Bộ Lao động-Thương binh và Xã hội về sửa đổi, bổ sung một số điều của Thông tư số 17/2016/TT-BLĐTBXH ngày 28/6/2016 hướng dẫn quy trình rà soát hộ nghèo, hộ cận nghèo hằng năm theo chuẩn nghèo tiếp cận đa chiều áp dụng cho giai đoạn 2016-2020</w:t>
      </w:r>
      <w:r w:rsidRPr="00705A58">
        <w:rPr>
          <w:spacing w:val="-4"/>
          <w:sz w:val="28"/>
          <w:szCs w:val="28"/>
          <w:lang w:val="vi-VN"/>
        </w:rPr>
        <w:t>.</w:t>
      </w:r>
    </w:p>
    <w:p w:rsidR="001750A7" w:rsidRPr="00754274" w:rsidRDefault="001750A7" w:rsidP="001750A7">
      <w:pPr>
        <w:pStyle w:val="BodyText"/>
        <w:widowControl w:val="0"/>
        <w:spacing w:after="0" w:line="276" w:lineRule="auto"/>
        <w:ind w:firstLine="720"/>
        <w:jc w:val="both"/>
        <w:rPr>
          <w:spacing w:val="-4"/>
          <w:sz w:val="28"/>
          <w:szCs w:val="28"/>
          <w:lang w:val="vi-VN"/>
        </w:rPr>
      </w:pPr>
      <w:r>
        <w:rPr>
          <w:spacing w:val="-4"/>
          <w:sz w:val="28"/>
          <w:szCs w:val="28"/>
        </w:rPr>
        <w:t>2.</w:t>
      </w:r>
      <w:r w:rsidRPr="007F75DE">
        <w:rPr>
          <w:spacing w:val="-4"/>
          <w:sz w:val="28"/>
          <w:szCs w:val="28"/>
          <w:lang w:val="vi-VN"/>
        </w:rPr>
        <w:t xml:space="preserve"> </w:t>
      </w:r>
      <w:r>
        <w:rPr>
          <w:spacing w:val="-4"/>
          <w:sz w:val="28"/>
          <w:szCs w:val="28"/>
        </w:rPr>
        <w:t>Công chức phụ trách LĐTBXH xã</w:t>
      </w:r>
      <w:r w:rsidRPr="007F75DE">
        <w:rPr>
          <w:spacing w:val="-4"/>
          <w:sz w:val="28"/>
          <w:szCs w:val="28"/>
          <w:lang w:val="vi-VN"/>
        </w:rPr>
        <w:t xml:space="preserve"> tham mưu Ban chỉ đạo </w:t>
      </w:r>
      <w:r w:rsidRPr="00922B1C">
        <w:rPr>
          <w:spacing w:val="-4"/>
          <w:sz w:val="28"/>
          <w:szCs w:val="28"/>
          <w:lang w:val="vi-VN"/>
        </w:rPr>
        <w:t>điều tra rà soát hộ nghèo, hộ cận nghèo cung cấp</w:t>
      </w:r>
      <w:r w:rsidRPr="007F75DE">
        <w:rPr>
          <w:spacing w:val="-4"/>
          <w:sz w:val="28"/>
          <w:szCs w:val="28"/>
          <w:lang w:val="vi-VN"/>
        </w:rPr>
        <w:t xml:space="preserve"> </w:t>
      </w:r>
      <w:r w:rsidRPr="00754274">
        <w:rPr>
          <w:spacing w:val="-4"/>
          <w:sz w:val="28"/>
          <w:szCs w:val="28"/>
          <w:lang w:val="vi-VN"/>
        </w:rPr>
        <w:t>b</w:t>
      </w:r>
      <w:r w:rsidRPr="007F75DE">
        <w:rPr>
          <w:spacing w:val="-4"/>
          <w:sz w:val="28"/>
          <w:szCs w:val="28"/>
          <w:lang w:val="vi-VN"/>
        </w:rPr>
        <w:t>ộ Tài liệu hướng dẫn nghiệp vụ rà soát hộ nghèo, hộ cận nghèo năm 201</w:t>
      </w:r>
      <w:r w:rsidRPr="00754274">
        <w:rPr>
          <w:spacing w:val="-4"/>
          <w:sz w:val="28"/>
          <w:szCs w:val="28"/>
          <w:lang w:val="vi-VN"/>
        </w:rPr>
        <w:t>9</w:t>
      </w:r>
      <w:r w:rsidRPr="007F75DE">
        <w:rPr>
          <w:spacing w:val="-4"/>
          <w:sz w:val="28"/>
          <w:szCs w:val="28"/>
          <w:lang w:val="vi-VN"/>
        </w:rPr>
        <w:t xml:space="preserve"> (bao gồm hướng dẫn sử dụng</w:t>
      </w:r>
      <w:r w:rsidRPr="00754274">
        <w:rPr>
          <w:spacing w:val="-4"/>
          <w:sz w:val="28"/>
          <w:szCs w:val="28"/>
          <w:lang w:val="vi-VN"/>
        </w:rPr>
        <w:t xml:space="preserve"> các phiếu điều tra</w:t>
      </w:r>
      <w:r>
        <w:rPr>
          <w:spacing w:val="-4"/>
          <w:sz w:val="28"/>
          <w:szCs w:val="28"/>
        </w:rPr>
        <w:t>,</w:t>
      </w:r>
      <w:r w:rsidRPr="00754274">
        <w:rPr>
          <w:spacing w:val="-4"/>
          <w:sz w:val="28"/>
          <w:szCs w:val="28"/>
          <w:lang w:val="vi-VN"/>
        </w:rPr>
        <w:t xml:space="preserve"> gồm</w:t>
      </w:r>
      <w:r w:rsidRPr="007F75DE">
        <w:rPr>
          <w:spacing w:val="-4"/>
          <w:sz w:val="28"/>
          <w:szCs w:val="28"/>
          <w:lang w:val="vi-VN"/>
        </w:rPr>
        <w:t xml:space="preserve"> Phiếu A, Phiếu B, Phiếu C, các biểu mẫu, phụ lục rà soát, tổng hợp</w:t>
      </w:r>
      <w:r w:rsidRPr="00754274">
        <w:rPr>
          <w:spacing w:val="-4"/>
          <w:sz w:val="28"/>
          <w:szCs w:val="28"/>
          <w:lang w:val="vi-VN"/>
        </w:rPr>
        <w:t>, báo cáo</w:t>
      </w:r>
      <w:r w:rsidRPr="007F75DE">
        <w:rPr>
          <w:spacing w:val="-4"/>
          <w:sz w:val="28"/>
          <w:szCs w:val="28"/>
          <w:lang w:val="vi-VN"/>
        </w:rPr>
        <w:t xml:space="preserve"> kết quả</w:t>
      </w:r>
      <w:r w:rsidRPr="00754274">
        <w:rPr>
          <w:spacing w:val="-4"/>
          <w:sz w:val="28"/>
          <w:szCs w:val="28"/>
          <w:lang w:val="vi-VN"/>
        </w:rPr>
        <w:t>…) để các điều tra viên căn cứ thực hiện.</w:t>
      </w:r>
    </w:p>
    <w:p w:rsidR="001750A7" w:rsidRPr="00754274" w:rsidRDefault="001750A7" w:rsidP="001750A7">
      <w:pPr>
        <w:pStyle w:val="BodyText"/>
        <w:widowControl w:val="0"/>
        <w:spacing w:after="0" w:line="276" w:lineRule="auto"/>
        <w:ind w:firstLine="720"/>
        <w:jc w:val="both"/>
        <w:rPr>
          <w:b/>
          <w:sz w:val="28"/>
          <w:szCs w:val="28"/>
          <w:lang w:val="vi-VN"/>
        </w:rPr>
      </w:pPr>
      <w:r w:rsidRPr="00754274">
        <w:rPr>
          <w:b/>
          <w:sz w:val="28"/>
          <w:szCs w:val="28"/>
          <w:lang w:val="vi-VN"/>
        </w:rPr>
        <w:t>V. THỜI GIAN, TIẾN ĐỘ THỰC HIỆN</w:t>
      </w:r>
    </w:p>
    <w:p w:rsidR="001750A7" w:rsidRPr="00705A58" w:rsidRDefault="001750A7" w:rsidP="001750A7">
      <w:pPr>
        <w:pStyle w:val="BodyText"/>
        <w:widowControl w:val="0"/>
        <w:spacing w:after="0" w:line="276" w:lineRule="auto"/>
        <w:ind w:firstLine="720"/>
        <w:jc w:val="both"/>
        <w:rPr>
          <w:sz w:val="28"/>
          <w:szCs w:val="28"/>
          <w:lang w:val="nb-NO"/>
        </w:rPr>
      </w:pPr>
      <w:r w:rsidRPr="00705A58">
        <w:rPr>
          <w:sz w:val="28"/>
          <w:szCs w:val="28"/>
          <w:lang w:val="nb-NO"/>
        </w:rPr>
        <w:t xml:space="preserve">Từ ngày </w:t>
      </w:r>
      <w:r w:rsidR="00C80FFB">
        <w:rPr>
          <w:sz w:val="28"/>
          <w:szCs w:val="28"/>
          <w:lang w:val="nb-NO"/>
        </w:rPr>
        <w:t>23</w:t>
      </w:r>
      <w:r w:rsidRPr="00705A58">
        <w:rPr>
          <w:sz w:val="28"/>
          <w:szCs w:val="28"/>
          <w:lang w:val="nb-NO"/>
        </w:rPr>
        <w:t>/</w:t>
      </w:r>
      <w:r w:rsidR="00C80FFB">
        <w:rPr>
          <w:sz w:val="28"/>
          <w:szCs w:val="28"/>
          <w:lang w:val="nb-NO"/>
        </w:rPr>
        <w:t>9</w:t>
      </w:r>
      <w:r w:rsidRPr="00705A58">
        <w:rPr>
          <w:sz w:val="28"/>
          <w:szCs w:val="28"/>
          <w:lang w:val="nb-NO"/>
        </w:rPr>
        <w:t xml:space="preserve">/2019 đến ngày </w:t>
      </w:r>
      <w:r w:rsidR="00C80FFB">
        <w:rPr>
          <w:sz w:val="28"/>
          <w:szCs w:val="28"/>
          <w:lang w:val="nb-NO"/>
        </w:rPr>
        <w:t>10</w:t>
      </w:r>
      <w:r w:rsidRPr="00705A58">
        <w:rPr>
          <w:sz w:val="28"/>
          <w:szCs w:val="28"/>
          <w:lang w:val="nb-NO"/>
        </w:rPr>
        <w:t>/12/2019:</w:t>
      </w:r>
    </w:p>
    <w:p w:rsidR="001750A7" w:rsidRPr="00705A58" w:rsidRDefault="001750A7" w:rsidP="001750A7">
      <w:pPr>
        <w:pStyle w:val="BodyText"/>
        <w:widowControl w:val="0"/>
        <w:spacing w:after="0" w:line="276" w:lineRule="auto"/>
        <w:rPr>
          <w:sz w:val="6"/>
          <w:szCs w:val="28"/>
          <w:lang w:val="nb-N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2"/>
        <w:gridCol w:w="6099"/>
      </w:tblGrid>
      <w:tr w:rsidR="001750A7" w:rsidRPr="00705A58" w:rsidTr="00AF03BC">
        <w:trPr>
          <w:trHeight w:val="440"/>
          <w:tblHeader/>
        </w:trPr>
        <w:tc>
          <w:tcPr>
            <w:tcW w:w="709" w:type="dxa"/>
            <w:shd w:val="clear" w:color="auto" w:fill="auto"/>
          </w:tcPr>
          <w:p w:rsidR="001750A7" w:rsidRPr="00705A58" w:rsidRDefault="001750A7" w:rsidP="00AF03BC">
            <w:pPr>
              <w:widowControl w:val="0"/>
              <w:spacing w:line="276" w:lineRule="auto"/>
              <w:ind w:left="-270" w:right="-57"/>
              <w:jc w:val="center"/>
              <w:rPr>
                <w:b/>
                <w:sz w:val="28"/>
                <w:szCs w:val="28"/>
                <w:lang w:val="nb-NO"/>
              </w:rPr>
            </w:pPr>
            <w:r w:rsidRPr="00705A58">
              <w:rPr>
                <w:b/>
                <w:sz w:val="28"/>
                <w:szCs w:val="28"/>
                <w:lang w:val="nb-NO"/>
              </w:rPr>
              <w:t xml:space="preserve">   STT</w:t>
            </w:r>
          </w:p>
        </w:tc>
        <w:tc>
          <w:tcPr>
            <w:tcW w:w="2552" w:type="dxa"/>
            <w:shd w:val="clear" w:color="auto" w:fill="auto"/>
          </w:tcPr>
          <w:p w:rsidR="001750A7" w:rsidRPr="00705A58" w:rsidRDefault="001750A7" w:rsidP="00AF03BC">
            <w:pPr>
              <w:widowControl w:val="0"/>
              <w:spacing w:line="276" w:lineRule="auto"/>
              <w:ind w:left="-57" w:right="-57" w:firstLine="233"/>
              <w:jc w:val="center"/>
              <w:rPr>
                <w:b/>
                <w:sz w:val="28"/>
                <w:szCs w:val="28"/>
                <w:lang w:val="nb-NO"/>
              </w:rPr>
            </w:pPr>
            <w:r w:rsidRPr="00705A58">
              <w:rPr>
                <w:b/>
                <w:sz w:val="28"/>
                <w:szCs w:val="28"/>
                <w:lang w:val="nb-NO"/>
              </w:rPr>
              <w:t>Thời gian</w:t>
            </w:r>
          </w:p>
        </w:tc>
        <w:tc>
          <w:tcPr>
            <w:tcW w:w="6099" w:type="dxa"/>
            <w:shd w:val="clear" w:color="auto" w:fill="auto"/>
          </w:tcPr>
          <w:p w:rsidR="001750A7" w:rsidRPr="00705A58" w:rsidRDefault="001750A7" w:rsidP="00AF03BC">
            <w:pPr>
              <w:widowControl w:val="0"/>
              <w:spacing w:line="276" w:lineRule="auto"/>
              <w:ind w:left="-57" w:right="-57" w:firstLine="851"/>
              <w:jc w:val="center"/>
              <w:rPr>
                <w:b/>
                <w:sz w:val="28"/>
                <w:szCs w:val="28"/>
                <w:lang w:val="nb-NO"/>
              </w:rPr>
            </w:pPr>
            <w:r w:rsidRPr="00705A58">
              <w:rPr>
                <w:b/>
                <w:sz w:val="28"/>
                <w:szCs w:val="28"/>
                <w:lang w:val="nb-NO"/>
              </w:rPr>
              <w:t>Nội dung hoạt động</w:t>
            </w:r>
          </w:p>
        </w:tc>
      </w:tr>
      <w:tr w:rsidR="001750A7" w:rsidRPr="00705A58" w:rsidTr="00AF03BC">
        <w:trPr>
          <w:trHeight w:val="1553"/>
        </w:trPr>
        <w:tc>
          <w:tcPr>
            <w:tcW w:w="709" w:type="dxa"/>
            <w:shd w:val="clear" w:color="auto" w:fill="auto"/>
            <w:vAlign w:val="center"/>
          </w:tcPr>
          <w:p w:rsidR="001750A7" w:rsidRPr="00705A58" w:rsidRDefault="001750A7" w:rsidP="00AF03BC">
            <w:pPr>
              <w:widowControl w:val="0"/>
              <w:spacing w:line="276" w:lineRule="auto"/>
              <w:ind w:left="-57" w:right="-57" w:firstLine="89"/>
              <w:jc w:val="center"/>
              <w:rPr>
                <w:b/>
                <w:sz w:val="28"/>
                <w:szCs w:val="28"/>
                <w:lang w:val="nb-NO"/>
              </w:rPr>
            </w:pPr>
            <w:r>
              <w:rPr>
                <w:b/>
                <w:sz w:val="28"/>
                <w:szCs w:val="28"/>
                <w:lang w:val="nb-NO"/>
              </w:rPr>
              <w:t>1</w:t>
            </w:r>
          </w:p>
        </w:tc>
        <w:tc>
          <w:tcPr>
            <w:tcW w:w="2552" w:type="dxa"/>
            <w:shd w:val="clear" w:color="auto" w:fill="auto"/>
            <w:vAlign w:val="center"/>
          </w:tcPr>
          <w:p w:rsidR="001750A7" w:rsidRPr="00705A58" w:rsidRDefault="001F30E2" w:rsidP="007F70B7">
            <w:pPr>
              <w:widowControl w:val="0"/>
              <w:spacing w:line="276" w:lineRule="auto"/>
              <w:ind w:left="-57" w:right="-57"/>
              <w:jc w:val="both"/>
              <w:rPr>
                <w:sz w:val="28"/>
                <w:szCs w:val="28"/>
                <w:lang w:val="nb-NO"/>
              </w:rPr>
            </w:pPr>
            <w:r>
              <w:rPr>
                <w:sz w:val="28"/>
                <w:szCs w:val="28"/>
                <w:lang w:val="nb-NO"/>
              </w:rPr>
              <w:t>Từ ngày 23/9/2019 dến</w:t>
            </w:r>
            <w:r w:rsidR="001750A7" w:rsidRPr="00705A58">
              <w:rPr>
                <w:sz w:val="28"/>
                <w:szCs w:val="28"/>
                <w:lang w:val="nb-NO"/>
              </w:rPr>
              <w:t xml:space="preserve"> ngày</w:t>
            </w:r>
            <w:r w:rsidR="001750A7">
              <w:rPr>
                <w:sz w:val="28"/>
                <w:szCs w:val="28"/>
                <w:lang w:val="nb-NO"/>
              </w:rPr>
              <w:t xml:space="preserve"> </w:t>
            </w:r>
            <w:r w:rsidR="007F70B7">
              <w:rPr>
                <w:sz w:val="28"/>
                <w:szCs w:val="28"/>
                <w:lang w:val="nb-NO"/>
              </w:rPr>
              <w:t>10/12</w:t>
            </w:r>
            <w:r w:rsidR="001750A7" w:rsidRPr="00705A58">
              <w:rPr>
                <w:sz w:val="28"/>
                <w:szCs w:val="28"/>
                <w:lang w:val="nb-NO"/>
              </w:rPr>
              <w:t>/2019</w:t>
            </w:r>
          </w:p>
        </w:tc>
        <w:tc>
          <w:tcPr>
            <w:tcW w:w="6099" w:type="dxa"/>
            <w:shd w:val="clear" w:color="auto" w:fill="auto"/>
            <w:vAlign w:val="center"/>
          </w:tcPr>
          <w:p w:rsidR="001750A7" w:rsidRDefault="001750A7" w:rsidP="001750A7">
            <w:pPr>
              <w:widowControl w:val="0"/>
              <w:spacing w:line="276" w:lineRule="auto"/>
              <w:ind w:right="-57"/>
              <w:jc w:val="both"/>
              <w:rPr>
                <w:sz w:val="28"/>
                <w:szCs w:val="28"/>
                <w:lang w:val="nb-NO"/>
              </w:rPr>
            </w:pPr>
            <w:r w:rsidRPr="00705A58">
              <w:rPr>
                <w:b/>
                <w:sz w:val="28"/>
                <w:szCs w:val="28"/>
                <w:lang w:val="nb-NO"/>
              </w:rPr>
              <w:t xml:space="preserve">* </w:t>
            </w:r>
            <w:r>
              <w:rPr>
                <w:b/>
                <w:sz w:val="28"/>
                <w:szCs w:val="28"/>
                <w:lang w:val="nb-NO"/>
              </w:rPr>
              <w:t>UBND</w:t>
            </w:r>
            <w:r w:rsidRPr="00705A58">
              <w:rPr>
                <w:b/>
                <w:sz w:val="28"/>
                <w:szCs w:val="28"/>
                <w:lang w:val="nb-NO"/>
              </w:rPr>
              <w:t xml:space="preserve"> </w:t>
            </w:r>
            <w:r>
              <w:rPr>
                <w:b/>
                <w:sz w:val="28"/>
                <w:szCs w:val="28"/>
                <w:lang w:val="nb-NO"/>
              </w:rPr>
              <w:t>xã</w:t>
            </w:r>
            <w:r w:rsidRPr="00705A58">
              <w:rPr>
                <w:b/>
                <w:sz w:val="28"/>
                <w:szCs w:val="28"/>
                <w:lang w:val="nb-NO"/>
              </w:rPr>
              <w:t>:</w:t>
            </w:r>
            <w:r w:rsidRPr="00705A58">
              <w:rPr>
                <w:sz w:val="28"/>
                <w:szCs w:val="28"/>
                <w:lang w:val="nb-NO"/>
              </w:rPr>
              <w:t xml:space="preserve"> Ban hành Kế hoạch chi tiết về rà soát hộ nghèo, hộ cận nghèo trên địa bàn; </w:t>
            </w:r>
            <w:r w:rsidR="00455652">
              <w:rPr>
                <w:sz w:val="28"/>
                <w:szCs w:val="28"/>
                <w:lang w:val="nb-NO"/>
              </w:rPr>
              <w:t xml:space="preserve">Kiện toàn Ban chỉ đạo của xã </w:t>
            </w:r>
            <w:r w:rsidR="00455652" w:rsidRPr="00705A58">
              <w:rPr>
                <w:sz w:val="28"/>
                <w:szCs w:val="28"/>
                <w:lang w:val="nb-NO"/>
              </w:rPr>
              <w:t>tiến hành rà soát hộ nghèo, hộ cận nghèo theo đúng quy định hướng dẫn về phương pháp, quy trình và bộ công cụ rà soát</w:t>
            </w:r>
          </w:p>
          <w:p w:rsidR="007F70B7" w:rsidRPr="00705A58" w:rsidRDefault="007F70B7" w:rsidP="007F70B7">
            <w:pPr>
              <w:widowControl w:val="0"/>
              <w:spacing w:line="276" w:lineRule="auto"/>
              <w:ind w:left="-57" w:right="-57" w:firstLine="130"/>
              <w:jc w:val="both"/>
              <w:rPr>
                <w:sz w:val="28"/>
                <w:szCs w:val="28"/>
                <w:lang w:val="nb-NO"/>
              </w:rPr>
            </w:pPr>
            <w:r w:rsidRPr="00705A58">
              <w:rPr>
                <w:sz w:val="28"/>
                <w:szCs w:val="28"/>
                <w:lang w:val="nb-NO"/>
              </w:rPr>
              <w:t xml:space="preserve">- Tổng hợp kết quả rà soát sơ bộ và báo cáo Ban chỉ đạo cấp huyện trước ngày </w:t>
            </w:r>
            <w:r w:rsidRPr="00705A58">
              <w:rPr>
                <w:b/>
                <w:sz w:val="28"/>
                <w:szCs w:val="28"/>
                <w:lang w:val="nb-NO"/>
              </w:rPr>
              <w:t>20/10/2019</w:t>
            </w:r>
            <w:r w:rsidRPr="00705A58">
              <w:rPr>
                <w:sz w:val="28"/>
                <w:szCs w:val="28"/>
                <w:lang w:val="nb-NO"/>
              </w:rPr>
              <w:t>.</w:t>
            </w:r>
          </w:p>
          <w:p w:rsidR="007F70B7" w:rsidRPr="00705A58" w:rsidRDefault="007F70B7" w:rsidP="007F70B7">
            <w:pPr>
              <w:widowControl w:val="0"/>
              <w:spacing w:line="276" w:lineRule="auto"/>
              <w:ind w:left="-57" w:right="-57" w:firstLine="130"/>
              <w:jc w:val="both"/>
              <w:rPr>
                <w:sz w:val="28"/>
                <w:szCs w:val="28"/>
                <w:lang w:val="nb-NO"/>
              </w:rPr>
            </w:pPr>
            <w:r w:rsidRPr="00705A58">
              <w:rPr>
                <w:sz w:val="28"/>
                <w:szCs w:val="28"/>
                <w:lang w:val="nb-NO"/>
              </w:rPr>
              <w:t xml:space="preserve">- Tổng hợp kết quả rà soát chính thức và báo cáo Ban chỉ đạo cấp huyện trước ngày </w:t>
            </w:r>
            <w:r w:rsidRPr="00705A58">
              <w:rPr>
                <w:b/>
                <w:sz w:val="28"/>
                <w:szCs w:val="28"/>
                <w:lang w:val="nb-NO"/>
              </w:rPr>
              <w:t>10/11/2019</w:t>
            </w:r>
            <w:r w:rsidRPr="00705A58">
              <w:rPr>
                <w:sz w:val="28"/>
                <w:szCs w:val="28"/>
                <w:lang w:val="nb-NO"/>
              </w:rPr>
              <w:t>.</w:t>
            </w:r>
          </w:p>
          <w:p w:rsidR="007F70B7" w:rsidRPr="00705A58" w:rsidRDefault="007F70B7" w:rsidP="007F70B7">
            <w:pPr>
              <w:widowControl w:val="0"/>
              <w:spacing w:line="276" w:lineRule="auto"/>
              <w:ind w:right="-57"/>
              <w:jc w:val="both"/>
              <w:rPr>
                <w:sz w:val="28"/>
                <w:szCs w:val="28"/>
                <w:lang w:val="nb-NO"/>
              </w:rPr>
            </w:pPr>
            <w:r w:rsidRPr="00705A58">
              <w:rPr>
                <w:sz w:val="28"/>
                <w:szCs w:val="28"/>
                <w:lang w:val="nb-NO"/>
              </w:rPr>
              <w:t xml:space="preserve">- Sau khi có kết quả rà soát chính thức, </w:t>
            </w:r>
            <w:r>
              <w:rPr>
                <w:sz w:val="28"/>
                <w:szCs w:val="28"/>
                <w:lang w:val="nb-NO"/>
              </w:rPr>
              <w:t>Cán bộ LĐTBXH xã</w:t>
            </w:r>
            <w:r w:rsidRPr="00705A58">
              <w:rPr>
                <w:sz w:val="28"/>
                <w:szCs w:val="28"/>
                <w:lang w:val="nb-NO"/>
              </w:rPr>
              <w:t xml:space="preserve"> thu thập thông tin về đặc điểm hộ </w:t>
            </w:r>
            <w:r w:rsidRPr="00705A58">
              <w:rPr>
                <w:sz w:val="28"/>
                <w:szCs w:val="28"/>
                <w:lang w:val="nb-NO"/>
              </w:rPr>
              <w:lastRenderedPageBreak/>
              <w:t>nghèo, hộ cận nghèo (Phiếu C) và cập nhật vào phần mềm quản lý hoàn thành trước ngày 1</w:t>
            </w:r>
            <w:r>
              <w:rPr>
                <w:sz w:val="28"/>
                <w:szCs w:val="28"/>
                <w:lang w:val="nb-NO"/>
              </w:rPr>
              <w:t>0</w:t>
            </w:r>
            <w:r w:rsidRPr="00705A58">
              <w:rPr>
                <w:sz w:val="28"/>
                <w:szCs w:val="28"/>
                <w:lang w:val="nb-NO"/>
              </w:rPr>
              <w:t>/12/2019, theo Thông tư số 11/2019/TT-BLĐTBXH ngày 17/7/2019 của Bộ Lao động-Thương binh và Xã hội quy định về xây dựng, quản lý, cập nhật, khai thác và sử dụng cơ sở dữ liệu trợ giúp xã hội và giảm nghèo.</w:t>
            </w:r>
          </w:p>
        </w:tc>
      </w:tr>
      <w:tr w:rsidR="001750A7" w:rsidRPr="00705A58" w:rsidTr="00AF03BC">
        <w:tc>
          <w:tcPr>
            <w:tcW w:w="709" w:type="dxa"/>
            <w:shd w:val="clear" w:color="auto" w:fill="auto"/>
            <w:vAlign w:val="center"/>
          </w:tcPr>
          <w:p w:rsidR="001750A7" w:rsidRPr="00705A58" w:rsidRDefault="001750A7" w:rsidP="00AF03BC">
            <w:pPr>
              <w:widowControl w:val="0"/>
              <w:spacing w:line="276" w:lineRule="auto"/>
              <w:ind w:left="-57" w:right="-57" w:firstLine="89"/>
              <w:jc w:val="center"/>
              <w:rPr>
                <w:b/>
                <w:sz w:val="28"/>
                <w:szCs w:val="28"/>
                <w:lang w:val="nb-NO"/>
              </w:rPr>
            </w:pPr>
            <w:r>
              <w:rPr>
                <w:b/>
                <w:sz w:val="28"/>
                <w:szCs w:val="28"/>
                <w:lang w:val="nb-NO"/>
              </w:rPr>
              <w:lastRenderedPageBreak/>
              <w:t>2</w:t>
            </w:r>
          </w:p>
        </w:tc>
        <w:tc>
          <w:tcPr>
            <w:tcW w:w="2552" w:type="dxa"/>
            <w:shd w:val="clear" w:color="auto" w:fill="auto"/>
            <w:vAlign w:val="center"/>
          </w:tcPr>
          <w:p w:rsidR="001750A7" w:rsidRPr="00705A58" w:rsidRDefault="001750A7" w:rsidP="001F30E2">
            <w:pPr>
              <w:widowControl w:val="0"/>
              <w:spacing w:line="276" w:lineRule="auto"/>
              <w:ind w:left="-57" w:right="-57"/>
              <w:jc w:val="both"/>
              <w:rPr>
                <w:sz w:val="28"/>
                <w:szCs w:val="28"/>
                <w:lang w:val="nb-NO"/>
              </w:rPr>
            </w:pPr>
            <w:r w:rsidRPr="00705A58">
              <w:rPr>
                <w:sz w:val="28"/>
                <w:szCs w:val="28"/>
                <w:lang w:val="nb-NO"/>
              </w:rPr>
              <w:t xml:space="preserve">Từ ngày </w:t>
            </w:r>
            <w:r w:rsidR="001F30E2">
              <w:rPr>
                <w:sz w:val="28"/>
                <w:szCs w:val="28"/>
                <w:lang w:val="nb-NO"/>
              </w:rPr>
              <w:t>23</w:t>
            </w:r>
            <w:r w:rsidRPr="00705A58">
              <w:rPr>
                <w:sz w:val="28"/>
                <w:szCs w:val="28"/>
                <w:lang w:val="nb-NO"/>
              </w:rPr>
              <w:t>/9/2019 đến ngày 10/11/2019</w:t>
            </w:r>
          </w:p>
        </w:tc>
        <w:tc>
          <w:tcPr>
            <w:tcW w:w="6099" w:type="dxa"/>
            <w:shd w:val="clear" w:color="auto" w:fill="auto"/>
            <w:vAlign w:val="center"/>
          </w:tcPr>
          <w:p w:rsidR="001750A7" w:rsidRPr="00705A58" w:rsidRDefault="00455652" w:rsidP="00AF03BC">
            <w:pPr>
              <w:widowControl w:val="0"/>
              <w:spacing w:line="276" w:lineRule="auto"/>
              <w:ind w:left="-57" w:right="-57" w:firstLine="128"/>
              <w:jc w:val="both"/>
              <w:rPr>
                <w:b/>
                <w:sz w:val="28"/>
                <w:szCs w:val="28"/>
                <w:lang w:val="nb-NO"/>
              </w:rPr>
            </w:pPr>
            <w:r>
              <w:rPr>
                <w:b/>
                <w:sz w:val="28"/>
                <w:szCs w:val="28"/>
                <w:lang w:val="nb-NO"/>
              </w:rPr>
              <w:t>* Mặt trận và các đoàn thể</w:t>
            </w:r>
          </w:p>
          <w:p w:rsidR="007F70B7" w:rsidRPr="00705A58" w:rsidRDefault="001750A7" w:rsidP="007F70B7">
            <w:pPr>
              <w:widowControl w:val="0"/>
              <w:spacing w:line="276" w:lineRule="auto"/>
              <w:ind w:left="-57" w:right="-57" w:firstLine="130"/>
              <w:jc w:val="both"/>
              <w:rPr>
                <w:sz w:val="28"/>
                <w:szCs w:val="28"/>
                <w:lang w:val="nb-NO"/>
              </w:rPr>
            </w:pPr>
            <w:r w:rsidRPr="00705A58">
              <w:rPr>
                <w:sz w:val="28"/>
                <w:szCs w:val="28"/>
                <w:lang w:val="nb-NO"/>
              </w:rPr>
              <w:t xml:space="preserve">- </w:t>
            </w:r>
            <w:r w:rsidR="001F30E2">
              <w:rPr>
                <w:sz w:val="28"/>
                <w:szCs w:val="28"/>
                <w:lang w:val="nb-NO"/>
              </w:rPr>
              <w:t>Tổ chức tuyên truyền, phổ biến k</w:t>
            </w:r>
            <w:r w:rsidRPr="00705A58">
              <w:rPr>
                <w:sz w:val="28"/>
                <w:szCs w:val="28"/>
                <w:lang w:val="nb-NO"/>
              </w:rPr>
              <w:t xml:space="preserve">ế hoạch rà soát </w:t>
            </w:r>
            <w:r w:rsidR="001F30E2">
              <w:rPr>
                <w:sz w:val="28"/>
                <w:szCs w:val="28"/>
                <w:lang w:val="nb-NO"/>
              </w:rPr>
              <w:t xml:space="preserve">hộ nghèo, hộ cận nghèo năm 2019 </w:t>
            </w:r>
            <w:r w:rsidRPr="00705A58">
              <w:rPr>
                <w:sz w:val="28"/>
                <w:szCs w:val="28"/>
                <w:lang w:val="nb-NO"/>
              </w:rPr>
              <w:t>về thôn,;</w:t>
            </w:r>
          </w:p>
          <w:p w:rsidR="001750A7" w:rsidRPr="00705A58" w:rsidRDefault="001750A7" w:rsidP="00AF03BC">
            <w:pPr>
              <w:widowControl w:val="0"/>
              <w:spacing w:line="276" w:lineRule="auto"/>
              <w:ind w:left="-57" w:right="-57" w:firstLine="130"/>
              <w:jc w:val="both"/>
              <w:rPr>
                <w:sz w:val="28"/>
                <w:szCs w:val="28"/>
                <w:lang w:val="nb-NO"/>
              </w:rPr>
            </w:pPr>
            <w:r w:rsidRPr="00705A58">
              <w:rPr>
                <w:sz w:val="28"/>
                <w:szCs w:val="28"/>
                <w:lang w:val="nb-NO"/>
              </w:rPr>
              <w:t xml:space="preserve">. </w:t>
            </w:r>
          </w:p>
        </w:tc>
      </w:tr>
      <w:tr w:rsidR="001750A7" w:rsidRPr="00705A58" w:rsidTr="00AF03BC">
        <w:trPr>
          <w:trHeight w:val="1440"/>
        </w:trPr>
        <w:tc>
          <w:tcPr>
            <w:tcW w:w="709" w:type="dxa"/>
            <w:shd w:val="clear" w:color="auto" w:fill="auto"/>
            <w:vAlign w:val="center"/>
          </w:tcPr>
          <w:p w:rsidR="001750A7" w:rsidRPr="00705A58" w:rsidRDefault="001750A7" w:rsidP="00AF03BC">
            <w:pPr>
              <w:widowControl w:val="0"/>
              <w:spacing w:line="276" w:lineRule="auto"/>
              <w:ind w:left="-57" w:right="-57" w:firstLine="89"/>
              <w:jc w:val="center"/>
              <w:rPr>
                <w:b/>
                <w:sz w:val="28"/>
                <w:szCs w:val="28"/>
                <w:lang w:val="nb-NO"/>
              </w:rPr>
            </w:pPr>
            <w:r>
              <w:rPr>
                <w:b/>
                <w:sz w:val="28"/>
                <w:szCs w:val="28"/>
                <w:lang w:val="nb-NO"/>
              </w:rPr>
              <w:t>3</w:t>
            </w:r>
          </w:p>
        </w:tc>
        <w:tc>
          <w:tcPr>
            <w:tcW w:w="2552" w:type="dxa"/>
            <w:shd w:val="clear" w:color="auto" w:fill="auto"/>
            <w:vAlign w:val="center"/>
          </w:tcPr>
          <w:p w:rsidR="001750A7" w:rsidRPr="00705A58" w:rsidRDefault="001750A7" w:rsidP="00AF03BC">
            <w:pPr>
              <w:widowControl w:val="0"/>
              <w:spacing w:line="276" w:lineRule="auto"/>
              <w:ind w:left="-57" w:right="-57"/>
              <w:jc w:val="both"/>
              <w:rPr>
                <w:sz w:val="28"/>
                <w:szCs w:val="28"/>
                <w:lang w:val="nb-NO"/>
              </w:rPr>
            </w:pPr>
            <w:r w:rsidRPr="00705A58">
              <w:rPr>
                <w:sz w:val="28"/>
                <w:szCs w:val="28"/>
                <w:lang w:val="nb-NO"/>
              </w:rPr>
              <w:t>Từ ngày 10/11/2019 đến ngày 20/11/2019</w:t>
            </w:r>
          </w:p>
        </w:tc>
        <w:tc>
          <w:tcPr>
            <w:tcW w:w="6099" w:type="dxa"/>
            <w:shd w:val="clear" w:color="auto" w:fill="auto"/>
            <w:vAlign w:val="center"/>
          </w:tcPr>
          <w:p w:rsidR="001750A7" w:rsidRPr="00705A58" w:rsidRDefault="001750A7" w:rsidP="007F70B7">
            <w:pPr>
              <w:widowControl w:val="0"/>
              <w:spacing w:line="276" w:lineRule="auto"/>
              <w:ind w:left="-57" w:right="-57" w:firstLine="128"/>
              <w:jc w:val="both"/>
              <w:rPr>
                <w:sz w:val="28"/>
                <w:szCs w:val="28"/>
                <w:lang w:val="nb-NO"/>
              </w:rPr>
            </w:pPr>
            <w:r w:rsidRPr="00705A58">
              <w:rPr>
                <w:b/>
                <w:sz w:val="28"/>
                <w:szCs w:val="28"/>
                <w:lang w:val="nb-NO"/>
              </w:rPr>
              <w:t xml:space="preserve">* </w:t>
            </w:r>
            <w:r>
              <w:rPr>
                <w:b/>
                <w:sz w:val="28"/>
                <w:szCs w:val="28"/>
                <w:lang w:val="nb-NO"/>
              </w:rPr>
              <w:t>BC</w:t>
            </w:r>
            <w:r w:rsidRPr="00306924">
              <w:rPr>
                <w:b/>
                <w:sz w:val="28"/>
                <w:szCs w:val="28"/>
                <w:lang w:val="nb-NO"/>
              </w:rPr>
              <w:t>Đ</w:t>
            </w:r>
            <w:r>
              <w:rPr>
                <w:b/>
                <w:sz w:val="28"/>
                <w:szCs w:val="28"/>
                <w:lang w:val="nb-NO"/>
              </w:rPr>
              <w:t xml:space="preserve"> </w:t>
            </w:r>
            <w:r w:rsidR="007F70B7">
              <w:rPr>
                <w:b/>
                <w:sz w:val="28"/>
                <w:szCs w:val="28"/>
                <w:lang w:val="nb-NO"/>
              </w:rPr>
              <w:t>xã</w:t>
            </w:r>
            <w:r w:rsidRPr="00705A58">
              <w:rPr>
                <w:b/>
                <w:sz w:val="28"/>
                <w:szCs w:val="28"/>
                <w:lang w:val="nb-NO"/>
              </w:rPr>
              <w:t xml:space="preserve">: </w:t>
            </w:r>
            <w:r w:rsidRPr="00705A58">
              <w:rPr>
                <w:sz w:val="28"/>
                <w:szCs w:val="28"/>
                <w:lang w:val="nb-NO"/>
              </w:rPr>
              <w:t xml:space="preserve">Thẩm định kết quả rà soát do </w:t>
            </w:r>
            <w:r w:rsidR="007F70B7">
              <w:rPr>
                <w:sz w:val="28"/>
                <w:szCs w:val="28"/>
                <w:lang w:val="nb-NO"/>
              </w:rPr>
              <w:t>các thôn</w:t>
            </w:r>
            <w:r w:rsidRPr="00705A58">
              <w:rPr>
                <w:sz w:val="28"/>
                <w:szCs w:val="28"/>
                <w:lang w:val="nb-NO"/>
              </w:rPr>
              <w:t xml:space="preserve"> gửi lên;.</w:t>
            </w:r>
          </w:p>
        </w:tc>
      </w:tr>
    </w:tbl>
    <w:p w:rsidR="001750A7" w:rsidRPr="00705A58" w:rsidRDefault="001750A7" w:rsidP="001750A7">
      <w:pPr>
        <w:pStyle w:val="BodyText"/>
        <w:widowControl w:val="0"/>
        <w:spacing w:after="0" w:line="276" w:lineRule="auto"/>
        <w:ind w:firstLine="720"/>
        <w:jc w:val="both"/>
        <w:rPr>
          <w:b/>
          <w:sz w:val="28"/>
          <w:szCs w:val="28"/>
          <w:lang w:val="nb-NO"/>
        </w:rPr>
      </w:pPr>
      <w:r w:rsidRPr="00705A58">
        <w:rPr>
          <w:b/>
          <w:sz w:val="28"/>
          <w:szCs w:val="28"/>
          <w:lang w:val="nb-NO"/>
        </w:rPr>
        <w:t>VI. KINH PHÍ THỰC HIỆN</w:t>
      </w:r>
    </w:p>
    <w:p w:rsidR="001750A7" w:rsidRPr="00705A58" w:rsidRDefault="001750A7" w:rsidP="001750A7">
      <w:pPr>
        <w:widowControl w:val="0"/>
        <w:spacing w:line="276" w:lineRule="auto"/>
        <w:ind w:firstLine="720"/>
        <w:jc w:val="both"/>
        <w:rPr>
          <w:sz w:val="28"/>
          <w:szCs w:val="28"/>
          <w:lang w:val="nb-NO"/>
        </w:rPr>
      </w:pPr>
      <w:r w:rsidRPr="00705A58">
        <w:rPr>
          <w:sz w:val="28"/>
          <w:szCs w:val="28"/>
          <w:lang w:val="nb-NO"/>
        </w:rPr>
        <w:t xml:space="preserve">Kinh phí rà soát hộ nghèo, hộ cận nghèo năm 2019 được bố trí từ nguồn ngân sách nhà nước cấp tỉnh </w:t>
      </w:r>
      <w:r>
        <w:rPr>
          <w:sz w:val="28"/>
          <w:szCs w:val="28"/>
          <w:lang w:val="nb-NO"/>
        </w:rPr>
        <w:t>và cấp huyện. Việc xem xét, bổ s</w:t>
      </w:r>
      <w:r w:rsidRPr="00705A58">
        <w:rPr>
          <w:sz w:val="28"/>
          <w:szCs w:val="28"/>
          <w:lang w:val="nb-NO"/>
        </w:rPr>
        <w:t>ung, quản lý và sử dụng kinh phí thực hiện theo đúng quy định của pháp luật về ngân sách nhà nước hiện hành.</w:t>
      </w:r>
    </w:p>
    <w:p w:rsidR="001750A7" w:rsidRPr="00411AA5" w:rsidRDefault="001750A7" w:rsidP="001750A7">
      <w:pPr>
        <w:pStyle w:val="BodyText"/>
        <w:widowControl w:val="0"/>
        <w:spacing w:after="0" w:line="276" w:lineRule="auto"/>
        <w:ind w:firstLine="720"/>
        <w:jc w:val="both"/>
        <w:rPr>
          <w:b/>
          <w:sz w:val="28"/>
          <w:szCs w:val="28"/>
          <w:lang w:val="nb-NO"/>
        </w:rPr>
      </w:pPr>
      <w:r w:rsidRPr="00411AA5">
        <w:rPr>
          <w:b/>
          <w:sz w:val="28"/>
          <w:szCs w:val="28"/>
          <w:lang w:val="nb-NO"/>
        </w:rPr>
        <w:t>VII. TỔ CHỨC THỰC HIỆN</w:t>
      </w:r>
    </w:p>
    <w:p w:rsidR="001750A7" w:rsidRDefault="001750A7" w:rsidP="001750A7">
      <w:pPr>
        <w:widowControl w:val="0"/>
        <w:spacing w:line="276" w:lineRule="auto"/>
        <w:ind w:firstLine="720"/>
        <w:jc w:val="both"/>
        <w:rPr>
          <w:sz w:val="28"/>
          <w:szCs w:val="28"/>
          <w:lang w:val="nb-NO"/>
        </w:rPr>
      </w:pPr>
      <w:r>
        <w:rPr>
          <w:b/>
          <w:sz w:val="28"/>
          <w:szCs w:val="28"/>
          <w:lang w:val="nb-NO"/>
        </w:rPr>
        <w:t>1.</w:t>
      </w:r>
      <w:r w:rsidR="00C80FFB">
        <w:rPr>
          <w:b/>
          <w:sz w:val="28"/>
          <w:szCs w:val="28"/>
          <w:lang w:val="nb-NO"/>
        </w:rPr>
        <w:t>1</w:t>
      </w:r>
      <w:r>
        <w:rPr>
          <w:b/>
          <w:sz w:val="28"/>
          <w:szCs w:val="28"/>
          <w:lang w:val="nb-NO"/>
        </w:rPr>
        <w:t xml:space="preserve"> </w:t>
      </w:r>
      <w:r w:rsidR="001F30E2">
        <w:rPr>
          <w:b/>
          <w:sz w:val="28"/>
          <w:szCs w:val="28"/>
          <w:lang w:val="nb-NO"/>
        </w:rPr>
        <w:t xml:space="preserve">Ban </w:t>
      </w:r>
      <w:r w:rsidRPr="002D6EBA">
        <w:rPr>
          <w:b/>
          <w:sz w:val="28"/>
          <w:szCs w:val="28"/>
          <w:lang w:val="nb-NO"/>
        </w:rPr>
        <w:t>Lao động - Thương binh và Xã hội</w:t>
      </w:r>
    </w:p>
    <w:p w:rsidR="001750A7" w:rsidRDefault="001F30E2" w:rsidP="001750A7">
      <w:pPr>
        <w:widowControl w:val="0"/>
        <w:spacing w:line="276" w:lineRule="auto"/>
        <w:ind w:firstLine="720"/>
        <w:jc w:val="both"/>
        <w:rPr>
          <w:sz w:val="28"/>
          <w:szCs w:val="28"/>
          <w:lang w:val="nb-NO"/>
        </w:rPr>
      </w:pPr>
      <w:r>
        <w:rPr>
          <w:sz w:val="28"/>
          <w:szCs w:val="28"/>
          <w:lang w:val="nb-NO"/>
        </w:rPr>
        <w:t>T</w:t>
      </w:r>
      <w:r w:rsidR="001750A7" w:rsidRPr="00411AA5">
        <w:rPr>
          <w:sz w:val="28"/>
          <w:szCs w:val="28"/>
          <w:lang w:val="nb-NO"/>
        </w:rPr>
        <w:t xml:space="preserve">ham mưu UBND </w:t>
      </w:r>
      <w:r>
        <w:rPr>
          <w:sz w:val="28"/>
          <w:szCs w:val="28"/>
          <w:lang w:val="nb-NO"/>
        </w:rPr>
        <w:t>xã</w:t>
      </w:r>
      <w:r w:rsidR="001750A7" w:rsidRPr="00411AA5">
        <w:rPr>
          <w:sz w:val="28"/>
          <w:szCs w:val="28"/>
          <w:lang w:val="nb-NO"/>
        </w:rPr>
        <w:t xml:space="preserve"> các nội dung chỉ đạo rà soát hộ nghèo, hộ cận nghèo năm 201</w:t>
      </w:r>
      <w:r w:rsidR="001750A7">
        <w:rPr>
          <w:sz w:val="28"/>
          <w:szCs w:val="28"/>
          <w:lang w:val="nb-NO"/>
        </w:rPr>
        <w:t>9</w:t>
      </w:r>
      <w:r w:rsidR="001750A7" w:rsidRPr="00411AA5">
        <w:rPr>
          <w:sz w:val="28"/>
          <w:szCs w:val="28"/>
          <w:lang w:val="nb-NO"/>
        </w:rPr>
        <w:t>.</w:t>
      </w:r>
    </w:p>
    <w:p w:rsidR="001750A7" w:rsidRDefault="001750A7" w:rsidP="001750A7">
      <w:pPr>
        <w:widowControl w:val="0"/>
        <w:spacing w:line="276" w:lineRule="auto"/>
        <w:ind w:firstLine="720"/>
        <w:jc w:val="both"/>
        <w:rPr>
          <w:sz w:val="28"/>
          <w:szCs w:val="28"/>
          <w:lang w:val="nb-NO"/>
        </w:rPr>
      </w:pPr>
      <w:r w:rsidRPr="00DD445C">
        <w:rPr>
          <w:sz w:val="28"/>
          <w:szCs w:val="28"/>
          <w:lang w:val="nb-NO"/>
        </w:rPr>
        <w:t xml:space="preserve">a) Xây dựng và trình Chủ tịch UBND </w:t>
      </w:r>
      <w:r w:rsidR="001F30E2">
        <w:rPr>
          <w:sz w:val="28"/>
          <w:szCs w:val="28"/>
          <w:lang w:val="nb-NO"/>
        </w:rPr>
        <w:t>xã</w:t>
      </w:r>
      <w:r w:rsidRPr="00DD445C">
        <w:rPr>
          <w:sz w:val="28"/>
          <w:szCs w:val="28"/>
          <w:lang w:val="nb-NO"/>
        </w:rPr>
        <w:t xml:space="preserve"> Kế hoạch rà soát hộ nghèo, hộ cận nghèo năm 201</w:t>
      </w:r>
      <w:r>
        <w:rPr>
          <w:sz w:val="28"/>
          <w:szCs w:val="28"/>
          <w:lang w:val="nb-NO"/>
        </w:rPr>
        <w:t>9</w:t>
      </w:r>
      <w:r w:rsidRPr="00DD445C">
        <w:rPr>
          <w:sz w:val="28"/>
          <w:szCs w:val="28"/>
          <w:lang w:val="nb-NO"/>
        </w:rPr>
        <w:t xml:space="preserve"> theo chuẩn nghèo tiếp cận đa chiều trên địa bàn;</w:t>
      </w:r>
      <w:r>
        <w:rPr>
          <w:sz w:val="28"/>
          <w:szCs w:val="28"/>
          <w:lang w:val="nb-NO"/>
        </w:rPr>
        <w:t xml:space="preserve"> </w:t>
      </w:r>
      <w:r w:rsidRPr="00DD445C">
        <w:rPr>
          <w:sz w:val="28"/>
          <w:szCs w:val="28"/>
          <w:lang w:val="nb-NO"/>
        </w:rPr>
        <w:t xml:space="preserve">phối hợp với các thành viên Ban chỉ đạo </w:t>
      </w:r>
      <w:r w:rsidRPr="00BC29CB">
        <w:rPr>
          <w:sz w:val="28"/>
          <w:szCs w:val="28"/>
          <w:lang w:val="nb-NO"/>
        </w:rPr>
        <w:t>đ</w:t>
      </w:r>
      <w:r>
        <w:rPr>
          <w:sz w:val="28"/>
          <w:szCs w:val="28"/>
          <w:lang w:val="nb-NO"/>
        </w:rPr>
        <w:t>i</w:t>
      </w:r>
      <w:r w:rsidRPr="00BC29CB">
        <w:rPr>
          <w:sz w:val="28"/>
          <w:szCs w:val="28"/>
          <w:lang w:val="nb-NO"/>
        </w:rPr>
        <w:t>ều</w:t>
      </w:r>
      <w:r>
        <w:rPr>
          <w:sz w:val="28"/>
          <w:szCs w:val="28"/>
          <w:lang w:val="nb-NO"/>
        </w:rPr>
        <w:t xml:space="preserve"> tra, r</w:t>
      </w:r>
      <w:r w:rsidRPr="00BC29CB">
        <w:rPr>
          <w:sz w:val="28"/>
          <w:szCs w:val="28"/>
          <w:lang w:val="nb-NO"/>
        </w:rPr>
        <w:t>à</w:t>
      </w:r>
      <w:r>
        <w:rPr>
          <w:sz w:val="28"/>
          <w:szCs w:val="28"/>
          <w:lang w:val="nb-NO"/>
        </w:rPr>
        <w:t xml:space="preserve"> so</w:t>
      </w:r>
      <w:r w:rsidRPr="00BC29CB">
        <w:rPr>
          <w:sz w:val="28"/>
          <w:szCs w:val="28"/>
          <w:lang w:val="nb-NO"/>
        </w:rPr>
        <w:t>át</w:t>
      </w:r>
      <w:r>
        <w:rPr>
          <w:sz w:val="28"/>
          <w:szCs w:val="28"/>
          <w:lang w:val="nb-NO"/>
        </w:rPr>
        <w:t xml:space="preserve"> h</w:t>
      </w:r>
      <w:r w:rsidRPr="00BC29CB">
        <w:rPr>
          <w:sz w:val="28"/>
          <w:szCs w:val="28"/>
          <w:lang w:val="nb-NO"/>
        </w:rPr>
        <w:t>ộ</w:t>
      </w:r>
      <w:r>
        <w:rPr>
          <w:sz w:val="28"/>
          <w:szCs w:val="28"/>
          <w:lang w:val="nb-NO"/>
        </w:rPr>
        <w:t xml:space="preserve"> ngh</w:t>
      </w:r>
      <w:r w:rsidRPr="00BC29CB">
        <w:rPr>
          <w:sz w:val="28"/>
          <w:szCs w:val="28"/>
          <w:lang w:val="nb-NO"/>
        </w:rPr>
        <w:t>èo</w:t>
      </w:r>
      <w:r>
        <w:rPr>
          <w:sz w:val="28"/>
          <w:szCs w:val="28"/>
          <w:lang w:val="nb-NO"/>
        </w:rPr>
        <w:t xml:space="preserve"> tổ chức hướng dẫn các </w:t>
      </w:r>
      <w:r w:rsidR="001F30E2">
        <w:rPr>
          <w:sz w:val="28"/>
          <w:szCs w:val="28"/>
          <w:lang w:val="nb-NO"/>
        </w:rPr>
        <w:t>thôn</w:t>
      </w:r>
      <w:r>
        <w:rPr>
          <w:sz w:val="28"/>
          <w:szCs w:val="28"/>
          <w:lang w:val="nb-NO"/>
        </w:rPr>
        <w:t xml:space="preserve"> triển khai Kế hoạch rà soát; thống nhất biểu mẫu rà soát trên địa bàn.</w:t>
      </w:r>
    </w:p>
    <w:p w:rsidR="001750A7" w:rsidRPr="00DD445C" w:rsidRDefault="001750A7" w:rsidP="001750A7">
      <w:pPr>
        <w:widowControl w:val="0"/>
        <w:spacing w:line="276" w:lineRule="auto"/>
        <w:ind w:firstLine="720"/>
        <w:jc w:val="both"/>
        <w:rPr>
          <w:sz w:val="28"/>
          <w:szCs w:val="28"/>
          <w:lang w:val="nb-NO"/>
        </w:rPr>
      </w:pPr>
      <w:r w:rsidRPr="00DD445C">
        <w:rPr>
          <w:sz w:val="28"/>
          <w:szCs w:val="28"/>
          <w:lang w:val="nb-NO"/>
        </w:rPr>
        <w:t xml:space="preserve"> b) </w:t>
      </w:r>
      <w:r w:rsidR="001F30E2">
        <w:rPr>
          <w:sz w:val="28"/>
          <w:szCs w:val="28"/>
          <w:lang w:val="nb-NO"/>
        </w:rPr>
        <w:t>Hướng dẫn</w:t>
      </w:r>
      <w:r w:rsidRPr="00DD445C">
        <w:rPr>
          <w:sz w:val="28"/>
          <w:szCs w:val="28"/>
          <w:lang w:val="nb-NO"/>
        </w:rPr>
        <w:t xml:space="preserve"> nghiệp vụ </w:t>
      </w:r>
      <w:r>
        <w:rPr>
          <w:sz w:val="28"/>
          <w:szCs w:val="28"/>
          <w:lang w:val="nb-NO"/>
        </w:rPr>
        <w:t xml:space="preserve">rà soát hộ nghèo, hộ cận nghèo </w:t>
      </w:r>
      <w:r w:rsidRPr="00DD445C">
        <w:rPr>
          <w:sz w:val="28"/>
          <w:szCs w:val="28"/>
          <w:lang w:val="nb-NO"/>
        </w:rPr>
        <w:t xml:space="preserve">cho các </w:t>
      </w:r>
      <w:r w:rsidR="001F30E2">
        <w:rPr>
          <w:sz w:val="28"/>
          <w:szCs w:val="28"/>
          <w:lang w:val="nb-NO"/>
        </w:rPr>
        <w:t>điều tra viên trên địa bàn xã.</w:t>
      </w:r>
      <w:r>
        <w:rPr>
          <w:sz w:val="28"/>
          <w:szCs w:val="28"/>
          <w:lang w:val="nb-NO"/>
        </w:rPr>
        <w:t xml:space="preserve">. </w:t>
      </w:r>
    </w:p>
    <w:p w:rsidR="001750A7" w:rsidRPr="00DD445C" w:rsidRDefault="001750A7" w:rsidP="001750A7">
      <w:pPr>
        <w:widowControl w:val="0"/>
        <w:spacing w:line="276" w:lineRule="auto"/>
        <w:ind w:firstLine="720"/>
        <w:jc w:val="both"/>
        <w:rPr>
          <w:sz w:val="28"/>
          <w:szCs w:val="28"/>
          <w:lang w:val="nb-NO"/>
        </w:rPr>
      </w:pPr>
      <w:r w:rsidRPr="00DD445C">
        <w:rPr>
          <w:sz w:val="28"/>
          <w:szCs w:val="28"/>
          <w:lang w:val="nb-NO"/>
        </w:rPr>
        <w:t xml:space="preserve">c) </w:t>
      </w:r>
      <w:r w:rsidR="001F30E2">
        <w:rPr>
          <w:sz w:val="28"/>
          <w:szCs w:val="28"/>
          <w:lang w:val="nb-NO"/>
        </w:rPr>
        <w:t>Báo cáo sơ bộ số liệu hộ nghèo, cận nghèo năm 2019</w:t>
      </w:r>
      <w:r w:rsidRPr="00DD445C">
        <w:rPr>
          <w:sz w:val="28"/>
          <w:szCs w:val="28"/>
          <w:lang w:val="nb-NO"/>
        </w:rPr>
        <w:t>;</w:t>
      </w:r>
    </w:p>
    <w:p w:rsidR="001750A7" w:rsidRDefault="001F30E2" w:rsidP="001750A7">
      <w:pPr>
        <w:widowControl w:val="0"/>
        <w:spacing w:line="276" w:lineRule="auto"/>
        <w:ind w:firstLine="720"/>
        <w:jc w:val="both"/>
        <w:rPr>
          <w:sz w:val="28"/>
          <w:szCs w:val="28"/>
          <w:lang w:val="nb-NO"/>
        </w:rPr>
      </w:pPr>
      <w:r>
        <w:rPr>
          <w:sz w:val="28"/>
          <w:szCs w:val="28"/>
          <w:lang w:val="nb-NO"/>
        </w:rPr>
        <w:t>d</w:t>
      </w:r>
      <w:r w:rsidR="001750A7" w:rsidRPr="00306924">
        <w:rPr>
          <w:sz w:val="28"/>
          <w:szCs w:val="28"/>
          <w:lang w:val="nb-NO"/>
        </w:rPr>
        <w:t xml:space="preserve">) Cập nhật thông tin về hộ nghèo, hộ cận nghèo vào các file dữ liệu hoặc phần mềm quản lý, làm cơ sở thực hiện các chính sách giảm nghèo, an sinh xã hội </w:t>
      </w:r>
      <w:r w:rsidR="001750A7" w:rsidRPr="00306924">
        <w:rPr>
          <w:sz w:val="28"/>
          <w:szCs w:val="28"/>
          <w:lang w:val="nb-NO"/>
        </w:rPr>
        <w:lastRenderedPageBreak/>
        <w:t>và đánh giá kết quả thực hiện mục tiêu giảm nghèo.</w:t>
      </w:r>
    </w:p>
    <w:p w:rsidR="00040C7D" w:rsidRDefault="00040C7D" w:rsidP="001750A7">
      <w:pPr>
        <w:widowControl w:val="0"/>
        <w:spacing w:line="276" w:lineRule="auto"/>
        <w:ind w:firstLine="720"/>
        <w:jc w:val="both"/>
        <w:rPr>
          <w:sz w:val="28"/>
          <w:szCs w:val="28"/>
          <w:lang w:val="nb-NO"/>
        </w:rPr>
      </w:pPr>
      <w:r>
        <w:rPr>
          <w:sz w:val="28"/>
          <w:szCs w:val="28"/>
          <w:lang w:val="nb-NO"/>
        </w:rPr>
        <w:t>e) L</w:t>
      </w:r>
      <w:r w:rsidRPr="006F23B1">
        <w:rPr>
          <w:sz w:val="28"/>
          <w:szCs w:val="28"/>
          <w:lang w:val="nb-NO"/>
        </w:rPr>
        <w:t>ưu trữ toàn bộ hồ sơ rà soát và các mẫu, biểu tổng hợp để phục vụ công tác kiểm tra, giám</w:t>
      </w:r>
      <w:r w:rsidRPr="00705A58">
        <w:rPr>
          <w:sz w:val="28"/>
          <w:szCs w:val="28"/>
          <w:lang w:val="nb-NO"/>
        </w:rPr>
        <w:t xml:space="preserve"> sát và các vấn đề liên quan khác</w:t>
      </w:r>
    </w:p>
    <w:p w:rsidR="00040C7D" w:rsidRDefault="00040C7D" w:rsidP="00040C7D">
      <w:pPr>
        <w:widowControl w:val="0"/>
        <w:spacing w:line="276" w:lineRule="auto"/>
        <w:ind w:firstLine="720"/>
        <w:jc w:val="both"/>
        <w:rPr>
          <w:b/>
          <w:sz w:val="28"/>
          <w:szCs w:val="28"/>
          <w:lang w:val="nb-NO"/>
        </w:rPr>
      </w:pPr>
      <w:r>
        <w:rPr>
          <w:b/>
          <w:sz w:val="28"/>
          <w:szCs w:val="28"/>
          <w:lang w:val="nb-NO"/>
        </w:rPr>
        <w:t>1.</w:t>
      </w:r>
      <w:r>
        <w:rPr>
          <w:b/>
          <w:sz w:val="28"/>
          <w:szCs w:val="28"/>
          <w:lang w:val="nb-NO"/>
        </w:rPr>
        <w:t>2</w:t>
      </w:r>
      <w:r w:rsidRPr="00A644EE">
        <w:rPr>
          <w:b/>
          <w:sz w:val="28"/>
          <w:szCs w:val="28"/>
          <w:lang w:val="nb-NO"/>
        </w:rPr>
        <w:t>. Các thành viên B</w:t>
      </w:r>
      <w:r>
        <w:rPr>
          <w:b/>
          <w:sz w:val="28"/>
          <w:szCs w:val="28"/>
          <w:lang w:val="nb-NO"/>
        </w:rPr>
        <w:t>an chỉ đạo</w:t>
      </w:r>
      <w:r w:rsidRPr="00A644EE">
        <w:rPr>
          <w:b/>
          <w:sz w:val="28"/>
          <w:szCs w:val="28"/>
          <w:lang w:val="nb-NO"/>
        </w:rPr>
        <w:t xml:space="preserve"> điều tra, rà soát hộ ngheo, hộ cận nghèo huyện năm 2019</w:t>
      </w:r>
    </w:p>
    <w:p w:rsidR="00040C7D" w:rsidRDefault="00040C7D" w:rsidP="00040C7D">
      <w:pPr>
        <w:widowControl w:val="0"/>
        <w:spacing w:line="276" w:lineRule="auto"/>
        <w:ind w:firstLine="720"/>
        <w:jc w:val="both"/>
        <w:rPr>
          <w:sz w:val="28"/>
          <w:szCs w:val="28"/>
          <w:lang w:val="nb-NO"/>
        </w:rPr>
      </w:pPr>
      <w:r w:rsidRPr="00A644EE">
        <w:rPr>
          <w:sz w:val="28"/>
          <w:szCs w:val="28"/>
          <w:lang w:val="nb-NO"/>
        </w:rPr>
        <w:t>Trực tiếp tham gia vào cuộc rà soát hộ nghèo, hộ cận nghèo năm 201</w:t>
      </w:r>
      <w:r>
        <w:rPr>
          <w:sz w:val="28"/>
          <w:szCs w:val="28"/>
          <w:lang w:val="nb-NO"/>
        </w:rPr>
        <w:t>9</w:t>
      </w:r>
      <w:r w:rsidRPr="00A644EE">
        <w:rPr>
          <w:sz w:val="28"/>
          <w:szCs w:val="28"/>
          <w:lang w:val="nb-NO"/>
        </w:rPr>
        <w:t xml:space="preserve">. </w:t>
      </w:r>
    </w:p>
    <w:p w:rsidR="00040C7D" w:rsidRDefault="00040C7D" w:rsidP="00040C7D">
      <w:pPr>
        <w:widowControl w:val="0"/>
        <w:spacing w:line="276" w:lineRule="auto"/>
        <w:ind w:firstLine="720"/>
        <w:jc w:val="both"/>
        <w:rPr>
          <w:sz w:val="28"/>
          <w:szCs w:val="28"/>
        </w:rPr>
      </w:pPr>
      <w:r w:rsidRPr="006F23B1">
        <w:rPr>
          <w:sz w:val="28"/>
          <w:szCs w:val="28"/>
        </w:rPr>
        <w:t>- Phổ biến, tuyên truyền mục đích, ý nghĩa, yêu cầu, nội dung rà soát hộ nghèo, hộ cận nghèo năm 2019 theo chuẩn nghèo tiếp cận đa chiều.</w:t>
      </w:r>
    </w:p>
    <w:p w:rsidR="00040C7D" w:rsidRPr="006F23B1" w:rsidRDefault="00040C7D" w:rsidP="00040C7D">
      <w:pPr>
        <w:widowControl w:val="0"/>
        <w:spacing w:line="276" w:lineRule="auto"/>
        <w:ind w:firstLine="720"/>
        <w:jc w:val="both"/>
        <w:rPr>
          <w:sz w:val="28"/>
          <w:szCs w:val="28"/>
        </w:rPr>
      </w:pPr>
      <w:r w:rsidRPr="006F23B1">
        <w:rPr>
          <w:sz w:val="28"/>
          <w:szCs w:val="28"/>
        </w:rPr>
        <w:t>- Sau khi có kết quả rà soát, phải tổ chức họp để lấy ý kiến tham gia của người dân trên địa bàn và niêm yết công khai cho nhân dân biết; Ban chỉ đạo báo cáo Ủy ban nhân dân cấp xã trình Ủy ban nhân dân cấp huyện thẩm định và phê duyệt kết quả rà soát hộ nghèo, hộ cận nghèo năm 2019 trên địa bàn. Khi có Quyết định phê duyệt của Ủy ban nhân dân cấp huyện, Chủ tịch Ủy ban nhân dân cấp xã ra Quyết định công nhận hộ nghèo, hộ cận nghèo, hộ thoát nghèo, hộ thoát cận nghèo, h</w:t>
      </w:r>
      <w:r w:rsidRPr="006F23B1">
        <w:rPr>
          <w:sz w:val="28"/>
          <w:szCs w:val="28"/>
          <w:lang w:val="vi-VN"/>
        </w:rPr>
        <w:t>ộ nghèo phát sinh, hộ cận nghèo phát sinh</w:t>
      </w:r>
      <w:r w:rsidRPr="006F23B1">
        <w:rPr>
          <w:sz w:val="28"/>
          <w:szCs w:val="28"/>
        </w:rPr>
        <w:t xml:space="preserve">... trên địa bàn; đồng thời ký </w:t>
      </w:r>
      <w:r>
        <w:rPr>
          <w:sz w:val="28"/>
          <w:szCs w:val="28"/>
        </w:rPr>
        <w:t>G</w:t>
      </w:r>
      <w:r w:rsidRPr="006F23B1">
        <w:rPr>
          <w:sz w:val="28"/>
          <w:szCs w:val="28"/>
        </w:rPr>
        <w:t>iấy chứng nhận hộ nghèo, hộ cận nghèo (có giá trị từ ngày 01/01/2020 đến ngày 31/12/2020) và cấp phát cho hộ nghèo, hộ cận nghèo để làm cơ sở thực hiện các chính sách giảm nghèo và an sinh xã hội năm 2020.</w:t>
      </w:r>
    </w:p>
    <w:p w:rsidR="001750A7" w:rsidRDefault="001750A7" w:rsidP="00040C7D">
      <w:pPr>
        <w:widowControl w:val="0"/>
        <w:spacing w:line="276" w:lineRule="auto"/>
        <w:ind w:firstLine="720"/>
        <w:jc w:val="both"/>
        <w:rPr>
          <w:b/>
          <w:sz w:val="28"/>
          <w:szCs w:val="28"/>
          <w:lang w:val="nb-NO"/>
        </w:rPr>
      </w:pPr>
      <w:r>
        <w:rPr>
          <w:b/>
          <w:sz w:val="28"/>
          <w:szCs w:val="28"/>
          <w:lang w:val="nb-NO"/>
        </w:rPr>
        <w:t>1.</w:t>
      </w:r>
      <w:r w:rsidR="00040C7D">
        <w:rPr>
          <w:b/>
          <w:sz w:val="28"/>
          <w:szCs w:val="28"/>
          <w:lang w:val="nb-NO"/>
        </w:rPr>
        <w:t>3</w:t>
      </w:r>
      <w:r w:rsidRPr="005616B7">
        <w:rPr>
          <w:b/>
          <w:sz w:val="28"/>
          <w:szCs w:val="28"/>
          <w:lang w:val="nb-NO"/>
        </w:rPr>
        <w:t xml:space="preserve">. </w:t>
      </w:r>
      <w:r w:rsidR="00040C7D" w:rsidRPr="00306924">
        <w:rPr>
          <w:b/>
          <w:sz w:val="28"/>
          <w:szCs w:val="28"/>
          <w:lang w:val="nb-NO"/>
        </w:rPr>
        <w:t xml:space="preserve">Đề nghị Ủy ban Mặt trận Tổ quốc </w:t>
      </w:r>
      <w:r w:rsidR="00040C7D">
        <w:rPr>
          <w:b/>
          <w:sz w:val="28"/>
          <w:szCs w:val="28"/>
          <w:lang w:val="nb-NO"/>
        </w:rPr>
        <w:t>Việt Nam</w:t>
      </w:r>
      <w:r w:rsidR="00040C7D">
        <w:rPr>
          <w:b/>
          <w:sz w:val="28"/>
          <w:szCs w:val="28"/>
          <w:lang w:val="nb-NO"/>
        </w:rPr>
        <w:t>, các đoàn thể cấp xã</w:t>
      </w:r>
    </w:p>
    <w:p w:rsidR="00040C7D" w:rsidRDefault="00040C7D" w:rsidP="001750A7">
      <w:pPr>
        <w:widowControl w:val="0"/>
        <w:spacing w:line="276" w:lineRule="auto"/>
        <w:ind w:firstLine="720"/>
        <w:jc w:val="both"/>
        <w:rPr>
          <w:sz w:val="28"/>
          <w:szCs w:val="28"/>
          <w:lang w:val="nb-NO"/>
        </w:rPr>
      </w:pPr>
      <w:r>
        <w:rPr>
          <w:sz w:val="28"/>
          <w:szCs w:val="28"/>
          <w:lang w:val="nb-NO"/>
        </w:rPr>
        <w:t xml:space="preserve">Tuyên truyền và </w:t>
      </w:r>
      <w:r w:rsidRPr="00306924">
        <w:rPr>
          <w:sz w:val="28"/>
          <w:szCs w:val="28"/>
          <w:lang w:val="nb-NO"/>
        </w:rPr>
        <w:t>triển khai thực hiện các hoạt động giám sát Kế hoạch rà soát hộ nghèo, hộ cận nghèo năm 201</w:t>
      </w:r>
      <w:r>
        <w:rPr>
          <w:sz w:val="28"/>
          <w:szCs w:val="28"/>
          <w:lang w:val="nb-NO"/>
        </w:rPr>
        <w:t>9</w:t>
      </w:r>
    </w:p>
    <w:p w:rsidR="00040C7D" w:rsidRPr="00306924" w:rsidRDefault="00040C7D" w:rsidP="001750A7">
      <w:pPr>
        <w:widowControl w:val="0"/>
        <w:spacing w:line="276" w:lineRule="auto"/>
        <w:ind w:firstLine="720"/>
        <w:jc w:val="both"/>
        <w:rPr>
          <w:b/>
          <w:sz w:val="28"/>
          <w:szCs w:val="28"/>
          <w:lang w:val="nb-NO"/>
        </w:rPr>
      </w:pPr>
      <w:r>
        <w:rPr>
          <w:b/>
          <w:sz w:val="28"/>
          <w:szCs w:val="28"/>
          <w:lang w:val="nb-NO"/>
        </w:rPr>
        <w:t>1.4 Đài truyền thanh</w:t>
      </w:r>
    </w:p>
    <w:p w:rsidR="001750A7" w:rsidRPr="00306924" w:rsidRDefault="00040C7D" w:rsidP="001750A7">
      <w:pPr>
        <w:widowControl w:val="0"/>
        <w:spacing w:line="276" w:lineRule="auto"/>
        <w:ind w:firstLine="720"/>
        <w:jc w:val="both"/>
        <w:rPr>
          <w:sz w:val="28"/>
          <w:szCs w:val="28"/>
          <w:lang w:val="nb-NO"/>
        </w:rPr>
      </w:pPr>
      <w:r>
        <w:rPr>
          <w:sz w:val="28"/>
          <w:szCs w:val="28"/>
          <w:lang w:val="nb-NO"/>
        </w:rPr>
        <w:t>Đ</w:t>
      </w:r>
      <w:r w:rsidR="001750A7" w:rsidRPr="00306924">
        <w:rPr>
          <w:sz w:val="28"/>
          <w:szCs w:val="28"/>
          <w:lang w:val="nb-NO"/>
        </w:rPr>
        <w:t>ẩy mạnh công tác tuyên truyền về rà soát hộ nghèo, hộ cận nghèo năm 201</w:t>
      </w:r>
      <w:r w:rsidR="001750A7">
        <w:rPr>
          <w:sz w:val="28"/>
          <w:szCs w:val="28"/>
          <w:lang w:val="nb-NO"/>
        </w:rPr>
        <w:t>9</w:t>
      </w:r>
      <w:r w:rsidR="001750A7" w:rsidRPr="00306924">
        <w:rPr>
          <w:sz w:val="28"/>
          <w:szCs w:val="28"/>
          <w:lang w:val="nb-NO"/>
        </w:rPr>
        <w:t>.</w:t>
      </w:r>
    </w:p>
    <w:p w:rsidR="001750A7" w:rsidRPr="00C80FFB" w:rsidRDefault="00040C7D" w:rsidP="001750A7">
      <w:pPr>
        <w:widowControl w:val="0"/>
        <w:spacing w:line="276" w:lineRule="auto"/>
        <w:ind w:firstLine="720"/>
        <w:jc w:val="both"/>
        <w:rPr>
          <w:i/>
          <w:sz w:val="28"/>
          <w:szCs w:val="28"/>
        </w:rPr>
      </w:pPr>
      <w:r w:rsidRPr="00C80FFB">
        <w:rPr>
          <w:i/>
          <w:sz w:val="28"/>
          <w:szCs w:val="28"/>
        </w:rPr>
        <w:t>Trên đây là Kế hoạch rà soát hộ nghèo,hộ cận nghèo năm 2019 của Ủy ban nhân dân xã Quảng An</w:t>
      </w:r>
      <w:r w:rsidR="00C80FFB" w:rsidRPr="00C80FFB">
        <w:rPr>
          <w:i/>
          <w:sz w:val="28"/>
          <w:szCs w:val="28"/>
        </w:rPr>
        <w:t>, yêu cầu các ban ngành, đoàn thể nghiêm túc thực hiện</w:t>
      </w:r>
      <w:r w:rsidRPr="00C80FFB">
        <w:rPr>
          <w:i/>
          <w:sz w:val="28"/>
          <w:szCs w:val="28"/>
        </w:rPr>
        <w:t>.</w:t>
      </w:r>
      <w:r w:rsidR="001750A7" w:rsidRPr="00C80FFB">
        <w:rPr>
          <w:i/>
          <w:sz w:val="28"/>
          <w:szCs w:val="28"/>
        </w:rPr>
        <w:t>./.</w:t>
      </w:r>
    </w:p>
    <w:p w:rsidR="001750A7" w:rsidRPr="00411AA5" w:rsidRDefault="001750A7" w:rsidP="001750A7">
      <w:pPr>
        <w:widowControl w:val="0"/>
        <w:spacing w:line="276" w:lineRule="auto"/>
        <w:jc w:val="both"/>
        <w:rPr>
          <w:sz w:val="28"/>
          <w:szCs w:val="28"/>
        </w:rPr>
      </w:pPr>
    </w:p>
    <w:tbl>
      <w:tblPr>
        <w:tblW w:w="0" w:type="auto"/>
        <w:jc w:val="center"/>
        <w:tblLayout w:type="fixed"/>
        <w:tblLook w:val="0000" w:firstRow="0" w:lastRow="0" w:firstColumn="0" w:lastColumn="0" w:noHBand="0" w:noVBand="0"/>
      </w:tblPr>
      <w:tblGrid>
        <w:gridCol w:w="4950"/>
        <w:gridCol w:w="4338"/>
      </w:tblGrid>
      <w:tr w:rsidR="001750A7" w:rsidRPr="00411AA5" w:rsidTr="00AF03BC">
        <w:trPr>
          <w:jc w:val="center"/>
        </w:trPr>
        <w:tc>
          <w:tcPr>
            <w:tcW w:w="4950" w:type="dxa"/>
          </w:tcPr>
          <w:p w:rsidR="001750A7" w:rsidRPr="00411AA5" w:rsidRDefault="001750A7" w:rsidP="00AF03BC">
            <w:pPr>
              <w:widowControl w:val="0"/>
              <w:jc w:val="both"/>
              <w:rPr>
                <w:sz w:val="24"/>
                <w:szCs w:val="24"/>
              </w:rPr>
            </w:pPr>
            <w:r>
              <w:rPr>
                <w:b/>
                <w:i/>
                <w:szCs w:val="24"/>
              </w:rPr>
              <w:t xml:space="preserve">  </w:t>
            </w:r>
            <w:r w:rsidRPr="004F7248">
              <w:rPr>
                <w:b/>
                <w:i/>
                <w:szCs w:val="24"/>
              </w:rPr>
              <w:t>Nơi nhận:</w:t>
            </w:r>
          </w:p>
          <w:p w:rsidR="001750A7" w:rsidRPr="00381453" w:rsidRDefault="001750A7" w:rsidP="00AF03BC">
            <w:pPr>
              <w:widowControl w:val="0"/>
              <w:jc w:val="both"/>
              <w:rPr>
                <w:sz w:val="22"/>
                <w:szCs w:val="22"/>
              </w:rPr>
            </w:pPr>
            <w:r>
              <w:rPr>
                <w:sz w:val="22"/>
                <w:szCs w:val="22"/>
              </w:rPr>
              <w:t xml:space="preserve">- </w:t>
            </w:r>
            <w:r w:rsidR="00C80FFB">
              <w:rPr>
                <w:sz w:val="22"/>
                <w:szCs w:val="22"/>
              </w:rPr>
              <w:t xml:space="preserve">Phòng </w:t>
            </w:r>
            <w:r>
              <w:rPr>
                <w:sz w:val="22"/>
                <w:szCs w:val="22"/>
              </w:rPr>
              <w:t xml:space="preserve">LĐ – TB và  </w:t>
            </w:r>
            <w:r w:rsidRPr="00381453">
              <w:rPr>
                <w:sz w:val="22"/>
                <w:szCs w:val="22"/>
              </w:rPr>
              <w:t xml:space="preserve">XH; </w:t>
            </w:r>
          </w:p>
          <w:p w:rsidR="001750A7" w:rsidRPr="00381453" w:rsidRDefault="001750A7" w:rsidP="00AF03BC">
            <w:pPr>
              <w:widowControl w:val="0"/>
              <w:jc w:val="both"/>
              <w:rPr>
                <w:sz w:val="22"/>
                <w:szCs w:val="22"/>
              </w:rPr>
            </w:pPr>
            <w:r w:rsidRPr="00381453">
              <w:rPr>
                <w:sz w:val="22"/>
                <w:szCs w:val="22"/>
              </w:rPr>
              <w:t xml:space="preserve">- Thường trực </w:t>
            </w:r>
            <w:r w:rsidR="00C80FFB">
              <w:rPr>
                <w:sz w:val="22"/>
                <w:szCs w:val="22"/>
              </w:rPr>
              <w:t>Đảng</w:t>
            </w:r>
            <w:r w:rsidRPr="00381453">
              <w:rPr>
                <w:sz w:val="22"/>
                <w:szCs w:val="22"/>
              </w:rPr>
              <w:t xml:space="preserve"> ủy;</w:t>
            </w:r>
            <w:bookmarkStart w:id="0" w:name="_GoBack"/>
            <w:bookmarkEnd w:id="0"/>
          </w:p>
          <w:p w:rsidR="001750A7" w:rsidRPr="00381453" w:rsidRDefault="001750A7" w:rsidP="00AF03BC">
            <w:pPr>
              <w:widowControl w:val="0"/>
              <w:jc w:val="both"/>
              <w:rPr>
                <w:sz w:val="22"/>
                <w:szCs w:val="22"/>
              </w:rPr>
            </w:pPr>
            <w:r w:rsidRPr="00381453">
              <w:rPr>
                <w:sz w:val="22"/>
                <w:szCs w:val="22"/>
              </w:rPr>
              <w:t xml:space="preserve">- Thường trực HĐND </w:t>
            </w:r>
            <w:r w:rsidR="00C80FFB">
              <w:rPr>
                <w:sz w:val="22"/>
                <w:szCs w:val="22"/>
              </w:rPr>
              <w:t>xã</w:t>
            </w:r>
            <w:r w:rsidRPr="00381453">
              <w:rPr>
                <w:sz w:val="22"/>
                <w:szCs w:val="22"/>
              </w:rPr>
              <w:t>;</w:t>
            </w:r>
          </w:p>
          <w:p w:rsidR="001750A7" w:rsidRPr="00381453" w:rsidRDefault="001750A7" w:rsidP="00AF03BC">
            <w:pPr>
              <w:widowControl w:val="0"/>
              <w:jc w:val="both"/>
              <w:rPr>
                <w:sz w:val="22"/>
                <w:szCs w:val="22"/>
              </w:rPr>
            </w:pPr>
            <w:r w:rsidRPr="00381453">
              <w:rPr>
                <w:sz w:val="22"/>
                <w:szCs w:val="22"/>
              </w:rPr>
              <w:t xml:space="preserve">- CT, các PCT UBND </w:t>
            </w:r>
            <w:r w:rsidR="00C80FFB">
              <w:rPr>
                <w:sz w:val="22"/>
                <w:szCs w:val="22"/>
              </w:rPr>
              <w:t>xã</w:t>
            </w:r>
            <w:r w:rsidRPr="00381453">
              <w:rPr>
                <w:sz w:val="22"/>
                <w:szCs w:val="22"/>
              </w:rPr>
              <w:t>;</w:t>
            </w:r>
          </w:p>
          <w:p w:rsidR="001750A7" w:rsidRPr="00381453" w:rsidRDefault="001750A7" w:rsidP="00AF03BC">
            <w:pPr>
              <w:widowControl w:val="0"/>
              <w:jc w:val="both"/>
              <w:rPr>
                <w:sz w:val="22"/>
                <w:szCs w:val="22"/>
              </w:rPr>
            </w:pPr>
            <w:r w:rsidRPr="00381453">
              <w:rPr>
                <w:sz w:val="22"/>
                <w:szCs w:val="22"/>
              </w:rPr>
              <w:t xml:space="preserve">- Các cơ quan, ban ngành, đoàn thể cấp </w:t>
            </w:r>
            <w:r w:rsidR="00C80FFB">
              <w:rPr>
                <w:sz w:val="22"/>
                <w:szCs w:val="22"/>
              </w:rPr>
              <w:t>xã</w:t>
            </w:r>
            <w:r w:rsidRPr="00381453">
              <w:rPr>
                <w:sz w:val="22"/>
                <w:szCs w:val="22"/>
              </w:rPr>
              <w:t>;</w:t>
            </w:r>
          </w:p>
          <w:p w:rsidR="001750A7" w:rsidRPr="00381453" w:rsidRDefault="001750A7" w:rsidP="00AF03BC">
            <w:pPr>
              <w:widowControl w:val="0"/>
              <w:jc w:val="both"/>
              <w:rPr>
                <w:sz w:val="22"/>
                <w:szCs w:val="22"/>
              </w:rPr>
            </w:pPr>
            <w:r w:rsidRPr="00381453">
              <w:rPr>
                <w:sz w:val="22"/>
                <w:szCs w:val="22"/>
              </w:rPr>
              <w:t xml:space="preserve">- Các thành viên BCĐ </w:t>
            </w:r>
            <w:r w:rsidR="00C80FFB">
              <w:rPr>
                <w:sz w:val="22"/>
                <w:szCs w:val="22"/>
              </w:rPr>
              <w:t>;</w:t>
            </w:r>
          </w:p>
          <w:p w:rsidR="001750A7" w:rsidRPr="00411AA5" w:rsidRDefault="001750A7" w:rsidP="00AF03BC">
            <w:pPr>
              <w:widowControl w:val="0"/>
              <w:jc w:val="both"/>
              <w:rPr>
                <w:sz w:val="28"/>
                <w:szCs w:val="28"/>
              </w:rPr>
            </w:pPr>
            <w:r w:rsidRPr="00381453">
              <w:rPr>
                <w:sz w:val="22"/>
                <w:szCs w:val="22"/>
              </w:rPr>
              <w:t>- Lưu VT.</w:t>
            </w:r>
            <w:r w:rsidRPr="004F7248">
              <w:t xml:space="preserve">    </w:t>
            </w:r>
          </w:p>
        </w:tc>
        <w:tc>
          <w:tcPr>
            <w:tcW w:w="4338" w:type="dxa"/>
            <w:vAlign w:val="center"/>
          </w:tcPr>
          <w:p w:rsidR="001750A7" w:rsidRPr="006B4EDB" w:rsidRDefault="001750A7" w:rsidP="00AF03BC">
            <w:pPr>
              <w:widowControl w:val="0"/>
              <w:jc w:val="center"/>
              <w:rPr>
                <w:b/>
                <w:szCs w:val="28"/>
              </w:rPr>
            </w:pPr>
            <w:r w:rsidRPr="006B4EDB">
              <w:rPr>
                <w:b/>
                <w:szCs w:val="28"/>
              </w:rPr>
              <w:t>TM. ỦY BAN NHÂN DÂN</w:t>
            </w:r>
          </w:p>
          <w:p w:rsidR="001750A7" w:rsidRPr="006B4EDB" w:rsidRDefault="001750A7" w:rsidP="00AF03BC">
            <w:pPr>
              <w:widowControl w:val="0"/>
              <w:jc w:val="center"/>
              <w:rPr>
                <w:b/>
                <w:szCs w:val="28"/>
              </w:rPr>
            </w:pPr>
            <w:r w:rsidRPr="006B4EDB">
              <w:rPr>
                <w:b/>
                <w:szCs w:val="28"/>
              </w:rPr>
              <w:t>KT. CHỦ TỊCH</w:t>
            </w:r>
          </w:p>
          <w:p w:rsidR="001750A7" w:rsidRPr="00411AA5" w:rsidRDefault="001750A7" w:rsidP="00AF03BC">
            <w:pPr>
              <w:widowControl w:val="0"/>
              <w:jc w:val="center"/>
              <w:rPr>
                <w:b/>
                <w:sz w:val="28"/>
                <w:szCs w:val="28"/>
              </w:rPr>
            </w:pPr>
            <w:r w:rsidRPr="006B4EDB">
              <w:rPr>
                <w:b/>
                <w:szCs w:val="28"/>
              </w:rPr>
              <w:t xml:space="preserve">PHÓ CHỦ </w:t>
            </w:r>
            <w:r w:rsidRPr="00411AA5">
              <w:rPr>
                <w:b/>
                <w:sz w:val="28"/>
                <w:szCs w:val="28"/>
              </w:rPr>
              <w:t>TỊCH</w:t>
            </w:r>
          </w:p>
          <w:p w:rsidR="001750A7" w:rsidRPr="00411AA5" w:rsidRDefault="001750A7" w:rsidP="00AF03BC">
            <w:pPr>
              <w:widowControl w:val="0"/>
              <w:jc w:val="both"/>
              <w:rPr>
                <w:b/>
                <w:sz w:val="28"/>
                <w:szCs w:val="28"/>
              </w:rPr>
            </w:pPr>
          </w:p>
          <w:p w:rsidR="001750A7" w:rsidRDefault="001750A7" w:rsidP="00AF03BC">
            <w:pPr>
              <w:widowControl w:val="0"/>
              <w:jc w:val="center"/>
              <w:rPr>
                <w:b/>
                <w:sz w:val="28"/>
                <w:szCs w:val="28"/>
              </w:rPr>
            </w:pPr>
          </w:p>
          <w:p w:rsidR="001750A7" w:rsidRDefault="001750A7" w:rsidP="00AF03BC">
            <w:pPr>
              <w:widowControl w:val="0"/>
              <w:jc w:val="center"/>
              <w:rPr>
                <w:b/>
                <w:sz w:val="28"/>
                <w:szCs w:val="28"/>
              </w:rPr>
            </w:pPr>
          </w:p>
          <w:p w:rsidR="001750A7" w:rsidRDefault="001750A7" w:rsidP="00AF03BC">
            <w:pPr>
              <w:widowControl w:val="0"/>
              <w:jc w:val="center"/>
              <w:rPr>
                <w:b/>
                <w:sz w:val="28"/>
                <w:szCs w:val="28"/>
              </w:rPr>
            </w:pPr>
          </w:p>
          <w:p w:rsidR="001750A7" w:rsidRDefault="001750A7" w:rsidP="00AF03BC">
            <w:pPr>
              <w:widowControl w:val="0"/>
              <w:jc w:val="center"/>
              <w:rPr>
                <w:b/>
                <w:sz w:val="28"/>
                <w:szCs w:val="28"/>
              </w:rPr>
            </w:pPr>
          </w:p>
          <w:p w:rsidR="001750A7" w:rsidRPr="001472AE" w:rsidRDefault="00C80FFB" w:rsidP="00C80FFB">
            <w:pPr>
              <w:widowControl w:val="0"/>
              <w:rPr>
                <w:b/>
                <w:sz w:val="28"/>
                <w:szCs w:val="28"/>
              </w:rPr>
            </w:pPr>
            <w:r>
              <w:rPr>
                <w:b/>
                <w:sz w:val="28"/>
                <w:szCs w:val="28"/>
              </w:rPr>
              <w:t xml:space="preserve">                Lê Công Bính</w:t>
            </w:r>
          </w:p>
        </w:tc>
      </w:tr>
    </w:tbl>
    <w:p w:rsidR="00B05DE1" w:rsidRDefault="00B05DE1"/>
    <w:sectPr w:rsidR="00B05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A7"/>
    <w:rsid w:val="00040C7D"/>
    <w:rsid w:val="001750A7"/>
    <w:rsid w:val="001F30E2"/>
    <w:rsid w:val="00455652"/>
    <w:rsid w:val="007F70B7"/>
    <w:rsid w:val="008B12F3"/>
    <w:rsid w:val="00913500"/>
    <w:rsid w:val="00B05DE1"/>
    <w:rsid w:val="00C65651"/>
    <w:rsid w:val="00C80FFB"/>
    <w:rsid w:val="00E2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A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50A7"/>
    <w:pPr>
      <w:spacing w:after="120"/>
    </w:pPr>
    <w:rPr>
      <w:sz w:val="24"/>
      <w:szCs w:val="24"/>
    </w:rPr>
  </w:style>
  <w:style w:type="character" w:customStyle="1" w:styleId="BodyTextChar">
    <w:name w:val="Body Text Char"/>
    <w:basedOn w:val="DefaultParagraphFont"/>
    <w:link w:val="BodyText"/>
    <w:rsid w:val="001750A7"/>
    <w:rPr>
      <w:rFonts w:ascii="Times New Roman" w:eastAsia="Times New Roman" w:hAnsi="Times New Roman" w:cs="Times New Roman"/>
      <w:sz w:val="24"/>
      <w:szCs w:val="24"/>
    </w:rPr>
  </w:style>
  <w:style w:type="paragraph" w:styleId="Title">
    <w:name w:val="Title"/>
    <w:basedOn w:val="Normal"/>
    <w:link w:val="TitleChar"/>
    <w:qFormat/>
    <w:rsid w:val="001750A7"/>
    <w:pPr>
      <w:jc w:val="center"/>
    </w:pPr>
    <w:rPr>
      <w:rFonts w:ascii="VNtimes New Roman" w:hAnsi="VNtimes New Roman"/>
      <w:b/>
      <w:color w:val="0000FF"/>
      <w:sz w:val="24"/>
      <w:szCs w:val="20"/>
    </w:rPr>
  </w:style>
  <w:style w:type="character" w:customStyle="1" w:styleId="TitleChar">
    <w:name w:val="Title Char"/>
    <w:basedOn w:val="DefaultParagraphFont"/>
    <w:link w:val="Title"/>
    <w:rsid w:val="001750A7"/>
    <w:rPr>
      <w:rFonts w:ascii="VNtimes New Roman" w:eastAsia="Times New Roman" w:hAnsi="VNtimes New Roman" w:cs="Times New Roman"/>
      <w:b/>
      <w:color w:val="0000FF"/>
      <w:sz w:val="24"/>
      <w:szCs w:val="20"/>
    </w:rPr>
  </w:style>
  <w:style w:type="paragraph" w:styleId="NormalWeb">
    <w:name w:val="Normal (Web)"/>
    <w:basedOn w:val="Normal"/>
    <w:uiPriority w:val="99"/>
    <w:rsid w:val="001750A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A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50A7"/>
    <w:pPr>
      <w:spacing w:after="120"/>
    </w:pPr>
    <w:rPr>
      <w:sz w:val="24"/>
      <w:szCs w:val="24"/>
    </w:rPr>
  </w:style>
  <w:style w:type="character" w:customStyle="1" w:styleId="BodyTextChar">
    <w:name w:val="Body Text Char"/>
    <w:basedOn w:val="DefaultParagraphFont"/>
    <w:link w:val="BodyText"/>
    <w:rsid w:val="001750A7"/>
    <w:rPr>
      <w:rFonts w:ascii="Times New Roman" w:eastAsia="Times New Roman" w:hAnsi="Times New Roman" w:cs="Times New Roman"/>
      <w:sz w:val="24"/>
      <w:szCs w:val="24"/>
    </w:rPr>
  </w:style>
  <w:style w:type="paragraph" w:styleId="Title">
    <w:name w:val="Title"/>
    <w:basedOn w:val="Normal"/>
    <w:link w:val="TitleChar"/>
    <w:qFormat/>
    <w:rsid w:val="001750A7"/>
    <w:pPr>
      <w:jc w:val="center"/>
    </w:pPr>
    <w:rPr>
      <w:rFonts w:ascii="VNtimes New Roman" w:hAnsi="VNtimes New Roman"/>
      <w:b/>
      <w:color w:val="0000FF"/>
      <w:sz w:val="24"/>
      <w:szCs w:val="20"/>
    </w:rPr>
  </w:style>
  <w:style w:type="character" w:customStyle="1" w:styleId="TitleChar">
    <w:name w:val="Title Char"/>
    <w:basedOn w:val="DefaultParagraphFont"/>
    <w:link w:val="Title"/>
    <w:rsid w:val="001750A7"/>
    <w:rPr>
      <w:rFonts w:ascii="VNtimes New Roman" w:eastAsia="Times New Roman" w:hAnsi="VNtimes New Roman" w:cs="Times New Roman"/>
      <w:b/>
      <w:color w:val="0000FF"/>
      <w:sz w:val="24"/>
      <w:szCs w:val="20"/>
    </w:rPr>
  </w:style>
  <w:style w:type="paragraph" w:styleId="NormalWeb">
    <w:name w:val="Normal (Web)"/>
    <w:basedOn w:val="Normal"/>
    <w:uiPriority w:val="99"/>
    <w:rsid w:val="001750A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LQN</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Huynh</dc:creator>
  <cp:keywords/>
  <dc:description/>
  <cp:lastModifiedBy>Toan Huynh</cp:lastModifiedBy>
  <cp:revision>1</cp:revision>
  <dcterms:created xsi:type="dcterms:W3CDTF">2019-09-23T01:50:00Z</dcterms:created>
  <dcterms:modified xsi:type="dcterms:W3CDTF">2019-09-23T02:50:00Z</dcterms:modified>
</cp:coreProperties>
</file>